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BCC7A" w14:textId="298B4273" w:rsidR="004B515D" w:rsidRDefault="004B515D" w:rsidP="002947BF"/>
    <w:p w14:paraId="5E8106B3" w14:textId="16EAE176" w:rsidR="00ED271C" w:rsidRDefault="00ED271C" w:rsidP="002947BF"/>
    <w:p w14:paraId="4BD83CF0" w14:textId="41A6B18F" w:rsidR="00ED271C" w:rsidRDefault="00ED271C" w:rsidP="002947BF"/>
    <w:p w14:paraId="7F2214D9" w14:textId="77777777" w:rsidR="00ED271C" w:rsidRDefault="00ED271C" w:rsidP="002947BF"/>
    <w:p w14:paraId="00D1AAFF" w14:textId="4C2E6A02" w:rsidR="004B515D" w:rsidRDefault="004B515D" w:rsidP="002947BF"/>
    <w:p w14:paraId="2BA5A5CB" w14:textId="77777777" w:rsidR="004B515D" w:rsidRPr="002947BF" w:rsidRDefault="004B515D" w:rsidP="002947BF"/>
    <w:p w14:paraId="390FB789" w14:textId="3278688E" w:rsidR="7DDC18DD" w:rsidRPr="00D17211" w:rsidRDefault="7DDC18DD" w:rsidP="7DDC18DD">
      <w:pPr>
        <w:jc w:val="center"/>
        <w:rPr>
          <w:b/>
          <w:sz w:val="48"/>
          <w:szCs w:val="48"/>
        </w:rPr>
      </w:pPr>
      <w:r w:rsidRPr="00D17211">
        <w:rPr>
          <w:b/>
          <w:sz w:val="52"/>
          <w:szCs w:val="48"/>
        </w:rPr>
        <w:t xml:space="preserve">Požadavky objednatele na projekt </w:t>
      </w:r>
      <w:r w:rsidR="00D5474F">
        <w:rPr>
          <w:b/>
          <w:sz w:val="52"/>
          <w:szCs w:val="48"/>
        </w:rPr>
        <w:br/>
      </w:r>
      <w:r w:rsidRPr="00D17211">
        <w:rPr>
          <w:b/>
          <w:sz w:val="52"/>
          <w:szCs w:val="48"/>
        </w:rPr>
        <w:t>v metodě BIM</w:t>
      </w:r>
    </w:p>
    <w:p w14:paraId="2C2ECE70" w14:textId="6683D685" w:rsidR="002947BF" w:rsidRDefault="002D1DCB" w:rsidP="002D1DCB">
      <w:pPr>
        <w:jc w:val="center"/>
      </w:pPr>
      <w:r w:rsidRPr="002D1DCB">
        <w:rPr>
          <w:b/>
          <w:bCs/>
          <w:sz w:val="48"/>
          <w:szCs w:val="48"/>
        </w:rPr>
        <w:t xml:space="preserve">Vodíková plnicí stanice projektu </w:t>
      </w:r>
      <w:proofErr w:type="spellStart"/>
      <w:r w:rsidRPr="002D1DCB">
        <w:rPr>
          <w:b/>
          <w:bCs/>
          <w:sz w:val="48"/>
          <w:szCs w:val="48"/>
        </w:rPr>
        <w:t>CEETe</w:t>
      </w:r>
      <w:proofErr w:type="spellEnd"/>
    </w:p>
    <w:p w14:paraId="1AB25CF5" w14:textId="77777777" w:rsidR="002947BF" w:rsidRDefault="002947BF" w:rsidP="002947BF"/>
    <w:p w14:paraId="47A4D44E" w14:textId="5986B840" w:rsidR="002947BF" w:rsidRDefault="002947BF" w:rsidP="002947BF"/>
    <w:p w14:paraId="20574CFD" w14:textId="5031424D" w:rsidR="00ED271C" w:rsidRDefault="00ED271C" w:rsidP="002947BF"/>
    <w:p w14:paraId="0CC96D40" w14:textId="77777777" w:rsidR="00ED271C" w:rsidRDefault="00ED271C" w:rsidP="002947BF"/>
    <w:p w14:paraId="19BD25C8" w14:textId="77777777" w:rsidR="002947BF" w:rsidRDefault="002947BF" w:rsidP="002947BF"/>
    <w:p w14:paraId="085F23BB" w14:textId="77777777" w:rsidR="002947BF" w:rsidRDefault="002947BF" w:rsidP="002947BF"/>
    <w:p w14:paraId="44EA67A5" w14:textId="77777777" w:rsidR="002947BF" w:rsidRDefault="002947BF" w:rsidP="002947BF"/>
    <w:p w14:paraId="6F96ECF2" w14:textId="77777777" w:rsidR="002947BF" w:rsidRDefault="002947BF" w:rsidP="002947BF"/>
    <w:p w14:paraId="0C0CEF1C" w14:textId="77777777" w:rsidR="002947BF" w:rsidRDefault="002947BF" w:rsidP="002947BF"/>
    <w:p w14:paraId="673DCDED" w14:textId="6563D7CB" w:rsidR="002947BF" w:rsidRDefault="00E317FB" w:rsidP="002947BF">
      <w:r>
        <w:tab/>
      </w:r>
    </w:p>
    <w:p w14:paraId="425A6A53" w14:textId="21ADDB5B" w:rsidR="007C6217" w:rsidRDefault="007C6217" w:rsidP="002947BF"/>
    <w:p w14:paraId="25C4E66F" w14:textId="77777777" w:rsidR="007C6217" w:rsidRDefault="007C6217" w:rsidP="002947BF"/>
    <w:p w14:paraId="35A82F6A" w14:textId="01102FCD" w:rsidR="00CE69E8" w:rsidRDefault="00CE69E8" w:rsidP="002947BF"/>
    <w:p w14:paraId="3D60081D" w14:textId="78963625" w:rsidR="002947BF" w:rsidRDefault="002947BF" w:rsidP="002947BF">
      <w:r>
        <w:t xml:space="preserve"> </w:t>
      </w:r>
      <w:r>
        <w:tab/>
      </w:r>
      <w:r w:rsidR="00DF6DBA">
        <w:tab/>
      </w:r>
      <w:r w:rsidR="00DF6DBA">
        <w:tab/>
      </w:r>
      <w:r>
        <w:t xml:space="preserve">  </w:t>
      </w:r>
    </w:p>
    <w:p w14:paraId="6215AA32" w14:textId="54074C50" w:rsidR="00464CAA" w:rsidRPr="00D17211" w:rsidRDefault="00464CAA" w:rsidP="03F10DFB">
      <w:pPr>
        <w:pStyle w:val="Nadpisobsahu"/>
      </w:pPr>
    </w:p>
    <w:p w14:paraId="451A45E6" w14:textId="1BCE7305" w:rsidR="00464CAA" w:rsidRPr="00D17211" w:rsidRDefault="61B43085" w:rsidP="03F10DFB">
      <w:r>
        <w:br w:type="page"/>
      </w: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eastAsia="en-US"/>
        </w:rPr>
        <w:id w:val="16546296"/>
        <w:docPartObj>
          <w:docPartGallery w:val="Table of Contents"/>
          <w:docPartUnique/>
        </w:docPartObj>
      </w:sdtPr>
      <w:sdtEndPr/>
      <w:sdtContent>
        <w:p w14:paraId="175DC535" w14:textId="1E356A30" w:rsidR="00464CAA" w:rsidRPr="00D17211" w:rsidRDefault="03F10DFB" w:rsidP="03F10DFB">
          <w:pPr>
            <w:pStyle w:val="Nadpisobsahu"/>
            <w:rPr>
              <w:bCs/>
            </w:rPr>
          </w:pPr>
          <w:r>
            <w:t>Obsah</w:t>
          </w:r>
        </w:p>
        <w:p w14:paraId="265E4F60" w14:textId="570E3E9A" w:rsidR="00CC0EAF" w:rsidRDefault="00C32EEA">
          <w:pPr>
            <w:pStyle w:val="Obsah1"/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 w:rsidR="004E71E2">
            <w:instrText>TOC \o "1-3" \h \z \u</w:instrText>
          </w:r>
          <w:r>
            <w:fldChar w:fldCharType="separate"/>
          </w:r>
          <w:hyperlink w:anchor="_Toc112417622" w:history="1">
            <w:r w:rsidR="00CC0EAF" w:rsidRPr="00517D22">
              <w:rPr>
                <w:rStyle w:val="Hypertextovodkaz"/>
                <w:rFonts w:eastAsia="Calibri"/>
                <w:noProof/>
                <w:lang w:eastAsia="cs-CZ"/>
              </w:rPr>
              <w:t>1.</w:t>
            </w:r>
            <w:r w:rsidR="00CC0EAF">
              <w:rPr>
                <w:rFonts w:eastAsiaTheme="minorEastAsia"/>
                <w:noProof/>
                <w:lang w:eastAsia="cs-CZ"/>
              </w:rPr>
              <w:tab/>
            </w:r>
            <w:r w:rsidR="00CC0EAF" w:rsidRPr="00517D22">
              <w:rPr>
                <w:rStyle w:val="Hypertextovodkaz"/>
                <w:noProof/>
              </w:rPr>
              <w:t>Úvod</w:t>
            </w:r>
            <w:r w:rsidR="00CC0EAF">
              <w:rPr>
                <w:noProof/>
                <w:webHidden/>
              </w:rPr>
              <w:tab/>
            </w:r>
            <w:r w:rsidR="00CC0EAF">
              <w:rPr>
                <w:noProof/>
                <w:webHidden/>
              </w:rPr>
              <w:fldChar w:fldCharType="begin"/>
            </w:r>
            <w:r w:rsidR="00CC0EAF">
              <w:rPr>
                <w:noProof/>
                <w:webHidden/>
              </w:rPr>
              <w:instrText xml:space="preserve"> PAGEREF _Toc112417622 \h </w:instrText>
            </w:r>
            <w:r w:rsidR="00CC0EAF">
              <w:rPr>
                <w:noProof/>
                <w:webHidden/>
              </w:rPr>
            </w:r>
            <w:r w:rsidR="00CC0EAF">
              <w:rPr>
                <w:noProof/>
                <w:webHidden/>
              </w:rPr>
              <w:fldChar w:fldCharType="separate"/>
            </w:r>
            <w:r w:rsidR="00CC0EAF">
              <w:rPr>
                <w:noProof/>
                <w:webHidden/>
              </w:rPr>
              <w:t>2</w:t>
            </w:r>
            <w:r w:rsidR="00CC0EAF">
              <w:rPr>
                <w:noProof/>
                <w:webHidden/>
              </w:rPr>
              <w:fldChar w:fldCharType="end"/>
            </w:r>
          </w:hyperlink>
        </w:p>
        <w:p w14:paraId="0B17EDD8" w14:textId="4DDB73C4" w:rsidR="00CC0EAF" w:rsidRDefault="008A3198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12417623" w:history="1">
            <w:r w:rsidR="00CC0EAF" w:rsidRPr="00517D22">
              <w:rPr>
                <w:rStyle w:val="Hypertextovodkaz"/>
                <w:noProof/>
              </w:rPr>
              <w:t>2.</w:t>
            </w:r>
            <w:r w:rsidR="00CC0EAF">
              <w:rPr>
                <w:rFonts w:eastAsiaTheme="minorEastAsia"/>
                <w:noProof/>
                <w:lang w:eastAsia="cs-CZ"/>
              </w:rPr>
              <w:tab/>
            </w:r>
            <w:r w:rsidR="00CC0EAF" w:rsidRPr="00517D22">
              <w:rPr>
                <w:rStyle w:val="Hypertextovodkaz"/>
                <w:noProof/>
              </w:rPr>
              <w:t>Seznam zkratek</w:t>
            </w:r>
            <w:r w:rsidR="00CC0EAF">
              <w:rPr>
                <w:noProof/>
                <w:webHidden/>
              </w:rPr>
              <w:tab/>
            </w:r>
            <w:r w:rsidR="00CC0EAF">
              <w:rPr>
                <w:noProof/>
                <w:webHidden/>
              </w:rPr>
              <w:fldChar w:fldCharType="begin"/>
            </w:r>
            <w:r w:rsidR="00CC0EAF">
              <w:rPr>
                <w:noProof/>
                <w:webHidden/>
              </w:rPr>
              <w:instrText xml:space="preserve"> PAGEREF _Toc112417623 \h </w:instrText>
            </w:r>
            <w:r w:rsidR="00CC0EAF">
              <w:rPr>
                <w:noProof/>
                <w:webHidden/>
              </w:rPr>
            </w:r>
            <w:r w:rsidR="00CC0EAF">
              <w:rPr>
                <w:noProof/>
                <w:webHidden/>
              </w:rPr>
              <w:fldChar w:fldCharType="separate"/>
            </w:r>
            <w:r w:rsidR="00CC0EAF">
              <w:rPr>
                <w:noProof/>
                <w:webHidden/>
              </w:rPr>
              <w:t>2</w:t>
            </w:r>
            <w:r w:rsidR="00CC0EAF">
              <w:rPr>
                <w:noProof/>
                <w:webHidden/>
              </w:rPr>
              <w:fldChar w:fldCharType="end"/>
            </w:r>
          </w:hyperlink>
        </w:p>
        <w:p w14:paraId="300C3463" w14:textId="72B2EA36" w:rsidR="00CC0EAF" w:rsidRDefault="008A3198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12417624" w:history="1">
            <w:r w:rsidR="00CC0EAF" w:rsidRPr="00517D22">
              <w:rPr>
                <w:rStyle w:val="Hypertextovodkaz"/>
                <w:noProof/>
              </w:rPr>
              <w:t>3.</w:t>
            </w:r>
            <w:r w:rsidR="00CC0EAF">
              <w:rPr>
                <w:rFonts w:eastAsiaTheme="minorEastAsia"/>
                <w:noProof/>
                <w:lang w:eastAsia="cs-CZ"/>
              </w:rPr>
              <w:tab/>
            </w:r>
            <w:r w:rsidR="00CC0EAF" w:rsidRPr="00517D22">
              <w:rPr>
                <w:rStyle w:val="Hypertextovodkaz"/>
                <w:noProof/>
              </w:rPr>
              <w:t>Cíl projektu</w:t>
            </w:r>
            <w:r w:rsidR="00CC0EAF">
              <w:rPr>
                <w:noProof/>
                <w:webHidden/>
              </w:rPr>
              <w:tab/>
            </w:r>
            <w:r w:rsidR="00CC0EAF">
              <w:rPr>
                <w:noProof/>
                <w:webHidden/>
              </w:rPr>
              <w:fldChar w:fldCharType="begin"/>
            </w:r>
            <w:r w:rsidR="00CC0EAF">
              <w:rPr>
                <w:noProof/>
                <w:webHidden/>
              </w:rPr>
              <w:instrText xml:space="preserve"> PAGEREF _Toc112417624 \h </w:instrText>
            </w:r>
            <w:r w:rsidR="00CC0EAF">
              <w:rPr>
                <w:noProof/>
                <w:webHidden/>
              </w:rPr>
            </w:r>
            <w:r w:rsidR="00CC0EAF">
              <w:rPr>
                <w:noProof/>
                <w:webHidden/>
              </w:rPr>
              <w:fldChar w:fldCharType="separate"/>
            </w:r>
            <w:r w:rsidR="00CC0EAF">
              <w:rPr>
                <w:noProof/>
                <w:webHidden/>
              </w:rPr>
              <w:t>3</w:t>
            </w:r>
            <w:r w:rsidR="00CC0EAF">
              <w:rPr>
                <w:noProof/>
                <w:webHidden/>
              </w:rPr>
              <w:fldChar w:fldCharType="end"/>
            </w:r>
          </w:hyperlink>
        </w:p>
        <w:p w14:paraId="5F42874A" w14:textId="2C1546EC" w:rsidR="00CC0EAF" w:rsidRDefault="008A3198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12417625" w:history="1">
            <w:r w:rsidR="00CC0EAF" w:rsidRPr="00517D22">
              <w:rPr>
                <w:rStyle w:val="Hypertextovodkaz"/>
                <w:noProof/>
              </w:rPr>
              <w:t>4.</w:t>
            </w:r>
            <w:r w:rsidR="00CC0EAF">
              <w:rPr>
                <w:rFonts w:eastAsiaTheme="minorEastAsia"/>
                <w:noProof/>
                <w:lang w:eastAsia="cs-CZ"/>
              </w:rPr>
              <w:tab/>
            </w:r>
            <w:r w:rsidR="00CC0EAF" w:rsidRPr="00517D22">
              <w:rPr>
                <w:rStyle w:val="Hypertextovodkaz"/>
                <w:noProof/>
              </w:rPr>
              <w:t>Požadavky na tvorbu digitálního informačního modelu dodávky</w:t>
            </w:r>
            <w:r w:rsidR="00CC0EAF">
              <w:rPr>
                <w:noProof/>
                <w:webHidden/>
              </w:rPr>
              <w:tab/>
            </w:r>
            <w:r w:rsidR="00CC0EAF">
              <w:rPr>
                <w:noProof/>
                <w:webHidden/>
              </w:rPr>
              <w:fldChar w:fldCharType="begin"/>
            </w:r>
            <w:r w:rsidR="00CC0EAF">
              <w:rPr>
                <w:noProof/>
                <w:webHidden/>
              </w:rPr>
              <w:instrText xml:space="preserve"> PAGEREF _Toc112417625 \h </w:instrText>
            </w:r>
            <w:r w:rsidR="00CC0EAF">
              <w:rPr>
                <w:noProof/>
                <w:webHidden/>
              </w:rPr>
            </w:r>
            <w:r w:rsidR="00CC0EAF">
              <w:rPr>
                <w:noProof/>
                <w:webHidden/>
              </w:rPr>
              <w:fldChar w:fldCharType="separate"/>
            </w:r>
            <w:r w:rsidR="00CC0EAF">
              <w:rPr>
                <w:noProof/>
                <w:webHidden/>
              </w:rPr>
              <w:t>3</w:t>
            </w:r>
            <w:r w:rsidR="00CC0EAF">
              <w:rPr>
                <w:noProof/>
                <w:webHidden/>
              </w:rPr>
              <w:fldChar w:fldCharType="end"/>
            </w:r>
          </w:hyperlink>
        </w:p>
        <w:p w14:paraId="164D0D1C" w14:textId="3AE20CE9" w:rsidR="00CC0EAF" w:rsidRDefault="008A3198">
          <w:pPr>
            <w:pStyle w:val="Obsah2"/>
            <w:tabs>
              <w:tab w:val="left" w:pos="880"/>
              <w:tab w:val="right" w:pos="9060"/>
            </w:tabs>
            <w:rPr>
              <w:rFonts w:eastAsiaTheme="minorEastAsia"/>
              <w:noProof/>
              <w:lang w:eastAsia="cs-CZ"/>
            </w:rPr>
          </w:pPr>
          <w:hyperlink w:anchor="_Toc112417626" w:history="1">
            <w:r w:rsidR="00CC0EAF" w:rsidRPr="00517D22">
              <w:rPr>
                <w:rStyle w:val="Hypertextovodkaz"/>
                <w:noProof/>
              </w:rPr>
              <w:t>4.1</w:t>
            </w:r>
            <w:r w:rsidR="00CC0EAF">
              <w:rPr>
                <w:rFonts w:eastAsiaTheme="minorEastAsia"/>
                <w:noProof/>
                <w:lang w:eastAsia="cs-CZ"/>
              </w:rPr>
              <w:tab/>
            </w:r>
            <w:r w:rsidR="00CC0EAF" w:rsidRPr="00517D22">
              <w:rPr>
                <w:rStyle w:val="Hypertextovodkaz"/>
                <w:noProof/>
              </w:rPr>
              <w:t>Obecné</w:t>
            </w:r>
            <w:r w:rsidR="00CC0EAF">
              <w:rPr>
                <w:noProof/>
                <w:webHidden/>
              </w:rPr>
              <w:tab/>
            </w:r>
            <w:r w:rsidR="00CC0EAF">
              <w:rPr>
                <w:noProof/>
                <w:webHidden/>
              </w:rPr>
              <w:fldChar w:fldCharType="begin"/>
            </w:r>
            <w:r w:rsidR="00CC0EAF">
              <w:rPr>
                <w:noProof/>
                <w:webHidden/>
              </w:rPr>
              <w:instrText xml:space="preserve"> PAGEREF _Toc112417626 \h </w:instrText>
            </w:r>
            <w:r w:rsidR="00CC0EAF">
              <w:rPr>
                <w:noProof/>
                <w:webHidden/>
              </w:rPr>
            </w:r>
            <w:r w:rsidR="00CC0EAF">
              <w:rPr>
                <w:noProof/>
                <w:webHidden/>
              </w:rPr>
              <w:fldChar w:fldCharType="separate"/>
            </w:r>
            <w:r w:rsidR="00CC0EAF">
              <w:rPr>
                <w:noProof/>
                <w:webHidden/>
              </w:rPr>
              <w:t>3</w:t>
            </w:r>
            <w:r w:rsidR="00CC0EAF">
              <w:rPr>
                <w:noProof/>
                <w:webHidden/>
              </w:rPr>
              <w:fldChar w:fldCharType="end"/>
            </w:r>
          </w:hyperlink>
        </w:p>
        <w:p w14:paraId="24FC9BE1" w14:textId="031F5979" w:rsidR="00CC0EAF" w:rsidRDefault="008A3198">
          <w:pPr>
            <w:pStyle w:val="Obsah2"/>
            <w:tabs>
              <w:tab w:val="left" w:pos="880"/>
              <w:tab w:val="right" w:pos="9060"/>
            </w:tabs>
            <w:rPr>
              <w:rFonts w:eastAsiaTheme="minorEastAsia"/>
              <w:noProof/>
              <w:lang w:eastAsia="cs-CZ"/>
            </w:rPr>
          </w:pPr>
          <w:hyperlink w:anchor="_Toc112417627" w:history="1">
            <w:r w:rsidR="00CC0EAF" w:rsidRPr="00517D22">
              <w:rPr>
                <w:rStyle w:val="Hypertextovodkaz"/>
                <w:noProof/>
              </w:rPr>
              <w:t>4.2</w:t>
            </w:r>
            <w:r w:rsidR="00CC0EAF">
              <w:rPr>
                <w:rFonts w:eastAsiaTheme="minorEastAsia"/>
                <w:noProof/>
                <w:lang w:eastAsia="cs-CZ"/>
              </w:rPr>
              <w:tab/>
            </w:r>
            <w:r w:rsidR="00CC0EAF" w:rsidRPr="00517D22">
              <w:rPr>
                <w:rStyle w:val="Hypertextovodkaz"/>
                <w:noProof/>
              </w:rPr>
              <w:t>Založení modelu</w:t>
            </w:r>
            <w:r w:rsidR="00CC0EAF">
              <w:rPr>
                <w:noProof/>
                <w:webHidden/>
              </w:rPr>
              <w:tab/>
            </w:r>
            <w:r w:rsidR="00CC0EAF">
              <w:rPr>
                <w:noProof/>
                <w:webHidden/>
              </w:rPr>
              <w:fldChar w:fldCharType="begin"/>
            </w:r>
            <w:r w:rsidR="00CC0EAF">
              <w:rPr>
                <w:noProof/>
                <w:webHidden/>
              </w:rPr>
              <w:instrText xml:space="preserve"> PAGEREF _Toc112417627 \h </w:instrText>
            </w:r>
            <w:r w:rsidR="00CC0EAF">
              <w:rPr>
                <w:noProof/>
                <w:webHidden/>
              </w:rPr>
            </w:r>
            <w:r w:rsidR="00CC0EAF">
              <w:rPr>
                <w:noProof/>
                <w:webHidden/>
              </w:rPr>
              <w:fldChar w:fldCharType="separate"/>
            </w:r>
            <w:r w:rsidR="00CC0EAF">
              <w:rPr>
                <w:noProof/>
                <w:webHidden/>
              </w:rPr>
              <w:t>3</w:t>
            </w:r>
            <w:r w:rsidR="00CC0EAF">
              <w:rPr>
                <w:noProof/>
                <w:webHidden/>
              </w:rPr>
              <w:fldChar w:fldCharType="end"/>
            </w:r>
          </w:hyperlink>
        </w:p>
        <w:p w14:paraId="09F4BCC4" w14:textId="762E53F3" w:rsidR="00CC0EAF" w:rsidRDefault="008A3198">
          <w:pPr>
            <w:pStyle w:val="Obsah2"/>
            <w:tabs>
              <w:tab w:val="left" w:pos="880"/>
              <w:tab w:val="right" w:pos="9060"/>
            </w:tabs>
            <w:rPr>
              <w:rFonts w:eastAsiaTheme="minorEastAsia"/>
              <w:noProof/>
              <w:lang w:eastAsia="cs-CZ"/>
            </w:rPr>
          </w:pPr>
          <w:hyperlink w:anchor="_Toc112417628" w:history="1">
            <w:r w:rsidR="00CC0EAF" w:rsidRPr="00517D22">
              <w:rPr>
                <w:rStyle w:val="Hypertextovodkaz"/>
                <w:noProof/>
              </w:rPr>
              <w:t>4.3</w:t>
            </w:r>
            <w:r w:rsidR="00CC0EAF">
              <w:rPr>
                <w:rFonts w:eastAsiaTheme="minorEastAsia"/>
                <w:noProof/>
                <w:lang w:eastAsia="cs-CZ"/>
              </w:rPr>
              <w:tab/>
            </w:r>
            <w:r w:rsidR="00CC0EAF" w:rsidRPr="00517D22">
              <w:rPr>
                <w:rStyle w:val="Hypertextovodkaz"/>
                <w:noProof/>
              </w:rPr>
              <w:t>Formáty digitálního informačního modelu a dokumentace</w:t>
            </w:r>
            <w:r w:rsidR="00CC0EAF">
              <w:rPr>
                <w:noProof/>
                <w:webHidden/>
              </w:rPr>
              <w:tab/>
            </w:r>
            <w:r w:rsidR="00CC0EAF">
              <w:rPr>
                <w:noProof/>
                <w:webHidden/>
              </w:rPr>
              <w:fldChar w:fldCharType="begin"/>
            </w:r>
            <w:r w:rsidR="00CC0EAF">
              <w:rPr>
                <w:noProof/>
                <w:webHidden/>
              </w:rPr>
              <w:instrText xml:space="preserve"> PAGEREF _Toc112417628 \h </w:instrText>
            </w:r>
            <w:r w:rsidR="00CC0EAF">
              <w:rPr>
                <w:noProof/>
                <w:webHidden/>
              </w:rPr>
            </w:r>
            <w:r w:rsidR="00CC0EAF">
              <w:rPr>
                <w:noProof/>
                <w:webHidden/>
              </w:rPr>
              <w:fldChar w:fldCharType="separate"/>
            </w:r>
            <w:r w:rsidR="00CC0EAF">
              <w:rPr>
                <w:noProof/>
                <w:webHidden/>
              </w:rPr>
              <w:t>4</w:t>
            </w:r>
            <w:r w:rsidR="00CC0EAF">
              <w:rPr>
                <w:noProof/>
                <w:webHidden/>
              </w:rPr>
              <w:fldChar w:fldCharType="end"/>
            </w:r>
          </w:hyperlink>
        </w:p>
        <w:p w14:paraId="0CFA5D42" w14:textId="08040A07" w:rsidR="00CC0EAF" w:rsidRDefault="008A3198">
          <w:pPr>
            <w:pStyle w:val="Obsah2"/>
            <w:tabs>
              <w:tab w:val="left" w:pos="880"/>
              <w:tab w:val="right" w:pos="9060"/>
            </w:tabs>
            <w:rPr>
              <w:rFonts w:eastAsiaTheme="minorEastAsia"/>
              <w:noProof/>
              <w:lang w:eastAsia="cs-CZ"/>
            </w:rPr>
          </w:pPr>
          <w:hyperlink w:anchor="_Toc112417629" w:history="1">
            <w:r w:rsidR="00CC0EAF" w:rsidRPr="00517D22">
              <w:rPr>
                <w:rStyle w:val="Hypertextovodkaz"/>
                <w:noProof/>
              </w:rPr>
              <w:t>4.4</w:t>
            </w:r>
            <w:r w:rsidR="00CC0EAF">
              <w:rPr>
                <w:rFonts w:eastAsiaTheme="minorEastAsia"/>
                <w:noProof/>
                <w:lang w:eastAsia="cs-CZ"/>
              </w:rPr>
              <w:tab/>
            </w:r>
            <w:r w:rsidR="00CC0EAF" w:rsidRPr="00517D22">
              <w:rPr>
                <w:rStyle w:val="Hypertextovodkaz"/>
                <w:noProof/>
              </w:rPr>
              <w:t>Úroveň podrobnosti digitálního informačního modelu</w:t>
            </w:r>
            <w:r w:rsidR="00CC0EAF">
              <w:rPr>
                <w:noProof/>
                <w:webHidden/>
              </w:rPr>
              <w:tab/>
            </w:r>
            <w:r w:rsidR="00CC0EAF">
              <w:rPr>
                <w:noProof/>
                <w:webHidden/>
              </w:rPr>
              <w:fldChar w:fldCharType="begin"/>
            </w:r>
            <w:r w:rsidR="00CC0EAF">
              <w:rPr>
                <w:noProof/>
                <w:webHidden/>
              </w:rPr>
              <w:instrText xml:space="preserve"> PAGEREF _Toc112417629 \h </w:instrText>
            </w:r>
            <w:r w:rsidR="00CC0EAF">
              <w:rPr>
                <w:noProof/>
                <w:webHidden/>
              </w:rPr>
            </w:r>
            <w:r w:rsidR="00CC0EAF">
              <w:rPr>
                <w:noProof/>
                <w:webHidden/>
              </w:rPr>
              <w:fldChar w:fldCharType="separate"/>
            </w:r>
            <w:r w:rsidR="00CC0EAF">
              <w:rPr>
                <w:noProof/>
                <w:webHidden/>
              </w:rPr>
              <w:t>4</w:t>
            </w:r>
            <w:r w:rsidR="00CC0EAF">
              <w:rPr>
                <w:noProof/>
                <w:webHidden/>
              </w:rPr>
              <w:fldChar w:fldCharType="end"/>
            </w:r>
          </w:hyperlink>
        </w:p>
        <w:p w14:paraId="7BD86D56" w14:textId="20D9B882" w:rsidR="00CC0EAF" w:rsidRDefault="008A3198">
          <w:pPr>
            <w:pStyle w:val="Obsah3"/>
            <w:tabs>
              <w:tab w:val="left" w:pos="1320"/>
              <w:tab w:val="right" w:pos="9060"/>
            </w:tabs>
            <w:rPr>
              <w:rFonts w:eastAsiaTheme="minorEastAsia"/>
              <w:noProof/>
              <w:lang w:eastAsia="cs-CZ"/>
            </w:rPr>
          </w:pPr>
          <w:hyperlink w:anchor="_Toc112417630" w:history="1">
            <w:r w:rsidR="00CC0EAF" w:rsidRPr="00517D22">
              <w:rPr>
                <w:rStyle w:val="Hypertextovodkaz"/>
                <w:bCs/>
                <w:noProof/>
              </w:rPr>
              <w:t>4.4.1</w:t>
            </w:r>
            <w:r w:rsidR="00CC0EAF">
              <w:rPr>
                <w:rFonts w:eastAsiaTheme="minorEastAsia"/>
                <w:noProof/>
                <w:lang w:eastAsia="cs-CZ"/>
              </w:rPr>
              <w:tab/>
            </w:r>
            <w:r w:rsidR="00CC0EAF" w:rsidRPr="00517D22">
              <w:rPr>
                <w:rStyle w:val="Hypertextovodkaz"/>
                <w:noProof/>
              </w:rPr>
              <w:t>Grafická podrobnost digitálního informačního modelu</w:t>
            </w:r>
            <w:r w:rsidR="00CC0EAF">
              <w:rPr>
                <w:noProof/>
                <w:webHidden/>
              </w:rPr>
              <w:tab/>
            </w:r>
            <w:r w:rsidR="00CC0EAF">
              <w:rPr>
                <w:noProof/>
                <w:webHidden/>
              </w:rPr>
              <w:fldChar w:fldCharType="begin"/>
            </w:r>
            <w:r w:rsidR="00CC0EAF">
              <w:rPr>
                <w:noProof/>
                <w:webHidden/>
              </w:rPr>
              <w:instrText xml:space="preserve"> PAGEREF _Toc112417630 \h </w:instrText>
            </w:r>
            <w:r w:rsidR="00CC0EAF">
              <w:rPr>
                <w:noProof/>
                <w:webHidden/>
              </w:rPr>
            </w:r>
            <w:r w:rsidR="00CC0EAF">
              <w:rPr>
                <w:noProof/>
                <w:webHidden/>
              </w:rPr>
              <w:fldChar w:fldCharType="separate"/>
            </w:r>
            <w:r w:rsidR="00CC0EAF">
              <w:rPr>
                <w:noProof/>
                <w:webHidden/>
              </w:rPr>
              <w:t>4</w:t>
            </w:r>
            <w:r w:rsidR="00CC0EAF">
              <w:rPr>
                <w:noProof/>
                <w:webHidden/>
              </w:rPr>
              <w:fldChar w:fldCharType="end"/>
            </w:r>
          </w:hyperlink>
        </w:p>
        <w:p w14:paraId="38E77D92" w14:textId="6ACE3822" w:rsidR="00CC0EAF" w:rsidRDefault="008A3198">
          <w:pPr>
            <w:pStyle w:val="Obsah2"/>
            <w:tabs>
              <w:tab w:val="left" w:pos="880"/>
              <w:tab w:val="right" w:pos="9060"/>
            </w:tabs>
            <w:rPr>
              <w:rFonts w:eastAsiaTheme="minorEastAsia"/>
              <w:noProof/>
              <w:lang w:eastAsia="cs-CZ"/>
            </w:rPr>
          </w:pPr>
          <w:hyperlink w:anchor="_Toc112417631" w:history="1">
            <w:r w:rsidR="00CC0EAF" w:rsidRPr="00517D22">
              <w:rPr>
                <w:rStyle w:val="Hypertextovodkaz"/>
                <w:noProof/>
              </w:rPr>
              <w:t>4.5</w:t>
            </w:r>
            <w:r w:rsidR="00CC0EAF">
              <w:rPr>
                <w:rFonts w:eastAsiaTheme="minorEastAsia"/>
                <w:noProof/>
                <w:lang w:eastAsia="cs-CZ"/>
              </w:rPr>
              <w:tab/>
            </w:r>
            <w:r w:rsidR="00CC0EAF" w:rsidRPr="00517D22">
              <w:rPr>
                <w:rStyle w:val="Hypertextovodkaz"/>
                <w:noProof/>
              </w:rPr>
              <w:t>Předávání modelu Objednateli</w:t>
            </w:r>
            <w:r w:rsidR="00CC0EAF">
              <w:rPr>
                <w:noProof/>
                <w:webHidden/>
              </w:rPr>
              <w:tab/>
            </w:r>
            <w:r w:rsidR="00CC0EAF">
              <w:rPr>
                <w:noProof/>
                <w:webHidden/>
              </w:rPr>
              <w:fldChar w:fldCharType="begin"/>
            </w:r>
            <w:r w:rsidR="00CC0EAF">
              <w:rPr>
                <w:noProof/>
                <w:webHidden/>
              </w:rPr>
              <w:instrText xml:space="preserve"> PAGEREF _Toc112417631 \h </w:instrText>
            </w:r>
            <w:r w:rsidR="00CC0EAF">
              <w:rPr>
                <w:noProof/>
                <w:webHidden/>
              </w:rPr>
            </w:r>
            <w:r w:rsidR="00CC0EAF">
              <w:rPr>
                <w:noProof/>
                <w:webHidden/>
              </w:rPr>
              <w:fldChar w:fldCharType="separate"/>
            </w:r>
            <w:r w:rsidR="00CC0EAF">
              <w:rPr>
                <w:noProof/>
                <w:webHidden/>
              </w:rPr>
              <w:t>4</w:t>
            </w:r>
            <w:r w:rsidR="00CC0EAF">
              <w:rPr>
                <w:noProof/>
                <w:webHidden/>
              </w:rPr>
              <w:fldChar w:fldCharType="end"/>
            </w:r>
          </w:hyperlink>
        </w:p>
        <w:p w14:paraId="23C9114C" w14:textId="086B41A4" w:rsidR="00CC0EAF" w:rsidRDefault="008A3198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12417632" w:history="1">
            <w:r w:rsidR="00CC0EAF" w:rsidRPr="00517D22">
              <w:rPr>
                <w:rStyle w:val="Hypertextovodkaz"/>
                <w:noProof/>
              </w:rPr>
              <w:t>5.</w:t>
            </w:r>
            <w:r w:rsidR="00CC0EAF">
              <w:rPr>
                <w:rFonts w:eastAsiaTheme="minorEastAsia"/>
                <w:noProof/>
                <w:lang w:eastAsia="cs-CZ"/>
              </w:rPr>
              <w:tab/>
            </w:r>
            <w:r w:rsidR="00CC0EAF" w:rsidRPr="00517D22">
              <w:rPr>
                <w:rStyle w:val="Hypertextovodkaz"/>
                <w:noProof/>
              </w:rPr>
              <w:t>Společné datové prostředí CDE</w:t>
            </w:r>
            <w:r w:rsidR="00CC0EAF">
              <w:rPr>
                <w:noProof/>
                <w:webHidden/>
              </w:rPr>
              <w:tab/>
            </w:r>
            <w:r w:rsidR="00CC0EAF">
              <w:rPr>
                <w:noProof/>
                <w:webHidden/>
              </w:rPr>
              <w:fldChar w:fldCharType="begin"/>
            </w:r>
            <w:r w:rsidR="00CC0EAF">
              <w:rPr>
                <w:noProof/>
                <w:webHidden/>
              </w:rPr>
              <w:instrText xml:space="preserve"> PAGEREF _Toc112417632 \h </w:instrText>
            </w:r>
            <w:r w:rsidR="00CC0EAF">
              <w:rPr>
                <w:noProof/>
                <w:webHidden/>
              </w:rPr>
            </w:r>
            <w:r w:rsidR="00CC0EAF">
              <w:rPr>
                <w:noProof/>
                <w:webHidden/>
              </w:rPr>
              <w:fldChar w:fldCharType="separate"/>
            </w:r>
            <w:r w:rsidR="00CC0EAF">
              <w:rPr>
                <w:noProof/>
                <w:webHidden/>
              </w:rPr>
              <w:t>5</w:t>
            </w:r>
            <w:r w:rsidR="00CC0EAF">
              <w:rPr>
                <w:noProof/>
                <w:webHidden/>
              </w:rPr>
              <w:fldChar w:fldCharType="end"/>
            </w:r>
          </w:hyperlink>
        </w:p>
        <w:p w14:paraId="73A9607B" w14:textId="275F1EAF" w:rsidR="00CC0EAF" w:rsidRDefault="008A3198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12417633" w:history="1">
            <w:r w:rsidR="00CC0EAF" w:rsidRPr="00517D22">
              <w:rPr>
                <w:rStyle w:val="Hypertextovodkaz"/>
                <w:noProof/>
              </w:rPr>
              <w:t>6.</w:t>
            </w:r>
            <w:r w:rsidR="00CC0EAF">
              <w:rPr>
                <w:rFonts w:eastAsiaTheme="minorEastAsia"/>
                <w:noProof/>
                <w:lang w:eastAsia="cs-CZ"/>
              </w:rPr>
              <w:tab/>
            </w:r>
            <w:r w:rsidR="00CC0EAF" w:rsidRPr="00517D22">
              <w:rPr>
                <w:rStyle w:val="Hypertextovodkaz"/>
                <w:noProof/>
              </w:rPr>
              <w:t>Digitální informační model v realizační fázi</w:t>
            </w:r>
            <w:r w:rsidR="00CC0EAF">
              <w:rPr>
                <w:noProof/>
                <w:webHidden/>
              </w:rPr>
              <w:tab/>
            </w:r>
            <w:r w:rsidR="00CC0EAF">
              <w:rPr>
                <w:noProof/>
                <w:webHidden/>
              </w:rPr>
              <w:fldChar w:fldCharType="begin"/>
            </w:r>
            <w:r w:rsidR="00CC0EAF">
              <w:rPr>
                <w:noProof/>
                <w:webHidden/>
              </w:rPr>
              <w:instrText xml:space="preserve"> PAGEREF _Toc112417633 \h </w:instrText>
            </w:r>
            <w:r w:rsidR="00CC0EAF">
              <w:rPr>
                <w:noProof/>
                <w:webHidden/>
              </w:rPr>
            </w:r>
            <w:r w:rsidR="00CC0EAF">
              <w:rPr>
                <w:noProof/>
                <w:webHidden/>
              </w:rPr>
              <w:fldChar w:fldCharType="separate"/>
            </w:r>
            <w:r w:rsidR="00CC0EAF">
              <w:rPr>
                <w:noProof/>
                <w:webHidden/>
              </w:rPr>
              <w:t>5</w:t>
            </w:r>
            <w:r w:rsidR="00CC0EAF">
              <w:rPr>
                <w:noProof/>
                <w:webHidden/>
              </w:rPr>
              <w:fldChar w:fldCharType="end"/>
            </w:r>
          </w:hyperlink>
        </w:p>
        <w:p w14:paraId="43E740A6" w14:textId="2BD8AAF0" w:rsidR="00CC0EAF" w:rsidRDefault="008A3198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12417634" w:history="1">
            <w:r w:rsidR="00CC0EAF" w:rsidRPr="00517D22">
              <w:rPr>
                <w:rStyle w:val="Hypertextovodkaz"/>
                <w:noProof/>
              </w:rPr>
              <w:t>7.</w:t>
            </w:r>
            <w:r w:rsidR="00CC0EAF">
              <w:rPr>
                <w:rFonts w:eastAsiaTheme="minorEastAsia"/>
                <w:noProof/>
                <w:lang w:eastAsia="cs-CZ"/>
              </w:rPr>
              <w:tab/>
            </w:r>
            <w:r w:rsidR="00CC0EAF" w:rsidRPr="00517D22">
              <w:rPr>
                <w:rStyle w:val="Hypertextovodkaz"/>
                <w:noProof/>
              </w:rPr>
              <w:t>Model skutečného provedení dodávky (MSPS)</w:t>
            </w:r>
            <w:r w:rsidR="00CC0EAF">
              <w:rPr>
                <w:noProof/>
                <w:webHidden/>
              </w:rPr>
              <w:tab/>
            </w:r>
            <w:r w:rsidR="00CC0EAF">
              <w:rPr>
                <w:noProof/>
                <w:webHidden/>
              </w:rPr>
              <w:fldChar w:fldCharType="begin"/>
            </w:r>
            <w:r w:rsidR="00CC0EAF">
              <w:rPr>
                <w:noProof/>
                <w:webHidden/>
              </w:rPr>
              <w:instrText xml:space="preserve"> PAGEREF _Toc112417634 \h </w:instrText>
            </w:r>
            <w:r w:rsidR="00CC0EAF">
              <w:rPr>
                <w:noProof/>
                <w:webHidden/>
              </w:rPr>
            </w:r>
            <w:r w:rsidR="00CC0EAF">
              <w:rPr>
                <w:noProof/>
                <w:webHidden/>
              </w:rPr>
              <w:fldChar w:fldCharType="separate"/>
            </w:r>
            <w:r w:rsidR="00CC0EAF">
              <w:rPr>
                <w:noProof/>
                <w:webHidden/>
              </w:rPr>
              <w:t>5</w:t>
            </w:r>
            <w:r w:rsidR="00CC0EAF">
              <w:rPr>
                <w:noProof/>
                <w:webHidden/>
              </w:rPr>
              <w:fldChar w:fldCharType="end"/>
            </w:r>
          </w:hyperlink>
        </w:p>
        <w:p w14:paraId="5B560122" w14:textId="19A804C9" w:rsidR="00497083" w:rsidRDefault="00C32EEA" w:rsidP="03F10DFB">
          <w:pPr>
            <w:pStyle w:val="Obsah2"/>
            <w:tabs>
              <w:tab w:val="right" w:leader="dot" w:pos="9060"/>
              <w:tab w:val="left" w:pos="660"/>
            </w:tabs>
            <w:rPr>
              <w:noProof/>
              <w:lang w:eastAsia="cs-CZ"/>
            </w:rPr>
          </w:pPr>
          <w:r>
            <w:fldChar w:fldCharType="end"/>
          </w:r>
        </w:p>
      </w:sdtContent>
    </w:sdt>
    <w:p w14:paraId="4EA21935" w14:textId="0D765AF5" w:rsidR="00ED271C" w:rsidRDefault="00ED271C" w:rsidP="00D17211">
      <w:pPr>
        <w:pStyle w:val="Obsah1"/>
        <w:tabs>
          <w:tab w:val="clear" w:pos="440"/>
          <w:tab w:val="left" w:pos="567"/>
        </w:tabs>
        <w:rPr>
          <w:noProof/>
          <w:lang w:eastAsia="cs-CZ"/>
        </w:rPr>
      </w:pPr>
    </w:p>
    <w:p w14:paraId="35C679F2" w14:textId="77777777" w:rsidR="00CC0EAF" w:rsidRPr="00622684" w:rsidRDefault="00CC0EAF" w:rsidP="00CC0EAF">
      <w:pPr>
        <w:pStyle w:val="Nadpis1"/>
        <w:rPr>
          <w:rFonts w:eastAsia="Calibri"/>
          <w:lang w:eastAsia="cs-CZ"/>
        </w:rPr>
      </w:pPr>
      <w:bookmarkStart w:id="0" w:name="_Toc112417622"/>
      <w:r>
        <w:t>Úvod</w:t>
      </w:r>
      <w:bookmarkEnd w:id="0"/>
    </w:p>
    <w:p w14:paraId="1A411202" w14:textId="77777777" w:rsidR="00CC0EAF" w:rsidRDefault="00CC0EAF" w:rsidP="00CC0EAF">
      <w:r>
        <w:t>Dokument definuje Požadavky Objednatele na digitální informační model (DIM), čímž popisuje požadovanou podrobnost modelů po stránce grafické i negrafické, požadované dokumenty, práce v CDE.</w:t>
      </w:r>
    </w:p>
    <w:p w14:paraId="50BE546D" w14:textId="6D7C9E57" w:rsidR="005F2D07" w:rsidRDefault="03F10DFB" w:rsidP="00D17211">
      <w:pPr>
        <w:pStyle w:val="Nadpis1"/>
      </w:pPr>
      <w:bookmarkStart w:id="1" w:name="_Toc112417623"/>
      <w:r>
        <w:t>Seznam zkratek</w:t>
      </w:r>
      <w:bookmarkEnd w:id="1"/>
    </w:p>
    <w:p w14:paraId="1CBD3D0C" w14:textId="24264AF3" w:rsidR="0037063B" w:rsidRPr="004E23E0" w:rsidRDefault="162B2C83" w:rsidP="162B2C83">
      <w:pPr>
        <w:contextualSpacing/>
      </w:pPr>
      <w:r w:rsidRPr="162B2C83">
        <w:rPr>
          <w:b/>
          <w:bCs/>
        </w:rPr>
        <w:t>AS</w:t>
      </w:r>
      <w:r w:rsidR="00CC0EAF">
        <w:rPr>
          <w:b/>
          <w:bCs/>
        </w:rPr>
        <w:t>Ř</w:t>
      </w:r>
      <w:r w:rsidR="0037063B">
        <w:tab/>
      </w:r>
      <w:r>
        <w:t>Architektonicko-stavební řešení</w:t>
      </w:r>
    </w:p>
    <w:p w14:paraId="637B0249" w14:textId="193E6578" w:rsidR="0037063B" w:rsidRDefault="162B2C83" w:rsidP="0037063B">
      <w:pPr>
        <w:contextualSpacing/>
      </w:pPr>
      <w:r w:rsidRPr="162B2C83">
        <w:rPr>
          <w:b/>
          <w:bCs/>
        </w:rPr>
        <w:t>BIM</w:t>
      </w:r>
      <w:r w:rsidR="0037063B">
        <w:tab/>
      </w:r>
      <w:proofErr w:type="spellStart"/>
      <w:r>
        <w:t>Building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Management</w:t>
      </w:r>
    </w:p>
    <w:p w14:paraId="0113A422" w14:textId="77777777" w:rsidR="0037063B" w:rsidRPr="004E23E0" w:rsidRDefault="162B2C83" w:rsidP="162B2C83">
      <w:pPr>
        <w:contextualSpacing/>
      </w:pPr>
      <w:proofErr w:type="spellStart"/>
      <w:r w:rsidRPr="162B2C83">
        <w:rPr>
          <w:b/>
          <w:bCs/>
        </w:rPr>
        <w:t>Bpv</w:t>
      </w:r>
      <w:proofErr w:type="spellEnd"/>
      <w:r w:rsidR="0037063B">
        <w:tab/>
      </w:r>
      <w:r>
        <w:t>Systém nadmořských výšek Jednotné nivelační sítě ČR, tj. baltský výškový systém po vyrovnání</w:t>
      </w:r>
    </w:p>
    <w:p w14:paraId="698C5842" w14:textId="77777777" w:rsidR="0037063B" w:rsidRPr="004E23E0" w:rsidRDefault="162B2C83" w:rsidP="162B2C83">
      <w:pPr>
        <w:contextualSpacing/>
      </w:pPr>
      <w:r w:rsidRPr="162B2C83">
        <w:rPr>
          <w:b/>
          <w:bCs/>
        </w:rPr>
        <w:t>CAFM</w:t>
      </w:r>
      <w:r w:rsidR="0037063B">
        <w:tab/>
      </w:r>
      <w:proofErr w:type="spellStart"/>
      <w:r>
        <w:t>Computer</w:t>
      </w:r>
      <w:proofErr w:type="spellEnd"/>
      <w:r>
        <w:t xml:space="preserve"> </w:t>
      </w:r>
      <w:proofErr w:type="spellStart"/>
      <w:r>
        <w:t>Aided</w:t>
      </w:r>
      <w:proofErr w:type="spellEnd"/>
      <w:r>
        <w:t xml:space="preserve"> Facility Management; počítačová podpora facility managementu, tedy softwarové nástroje zaměřené na efektivní facility management</w:t>
      </w:r>
    </w:p>
    <w:p w14:paraId="4822C6C0" w14:textId="77777777" w:rsidR="0037063B" w:rsidRPr="004E23E0" w:rsidRDefault="162B2C83" w:rsidP="162B2C83">
      <w:pPr>
        <w:contextualSpacing/>
      </w:pPr>
      <w:r w:rsidRPr="162B2C83">
        <w:rPr>
          <w:b/>
          <w:bCs/>
        </w:rPr>
        <w:t>CDE</w:t>
      </w:r>
      <w:r w:rsidR="0037063B">
        <w:tab/>
      </w:r>
      <w:proofErr w:type="spellStart"/>
      <w:r>
        <w:t>Common</w:t>
      </w:r>
      <w:proofErr w:type="spellEnd"/>
      <w:r>
        <w:t xml:space="preserve"> Data Environment; společné (sdílené) datové prostředí, ve kterém je jasně definovaná struktura a hierarchie BIM dat (modelů a doplňujících dokumentů) s verzováním</w:t>
      </w:r>
    </w:p>
    <w:p w14:paraId="3120E27A" w14:textId="6031544A" w:rsidR="0037063B" w:rsidRDefault="162B2C83" w:rsidP="0037063B">
      <w:pPr>
        <w:contextualSpacing/>
      </w:pPr>
      <w:r w:rsidRPr="162B2C83">
        <w:rPr>
          <w:b/>
          <w:bCs/>
        </w:rPr>
        <w:t>DIMS</w:t>
      </w:r>
      <w:r w:rsidR="0037063B">
        <w:tab/>
      </w:r>
      <w:r>
        <w:t xml:space="preserve">Digitální informační model </w:t>
      </w:r>
      <w:r w:rsidR="00C11F1E">
        <w:t>dodávky</w:t>
      </w:r>
    </w:p>
    <w:p w14:paraId="559D27C7" w14:textId="0A0706EA" w:rsidR="0037063B" w:rsidRPr="004E23E0" w:rsidRDefault="162B2C83" w:rsidP="162B2C83">
      <w:pPr>
        <w:contextualSpacing/>
      </w:pPr>
      <w:r w:rsidRPr="162B2C83">
        <w:rPr>
          <w:b/>
          <w:bCs/>
        </w:rPr>
        <w:t>DSPS</w:t>
      </w:r>
      <w:r w:rsidR="0037063B">
        <w:tab/>
      </w:r>
      <w:r>
        <w:t xml:space="preserve">Dokumentace skutečného provedení </w:t>
      </w:r>
      <w:r w:rsidR="00C11F1E">
        <w:t>dodávky</w:t>
      </w:r>
    </w:p>
    <w:p w14:paraId="2FA216CE" w14:textId="33F8F4A7" w:rsidR="0037063B" w:rsidRDefault="162B2C83" w:rsidP="162B2C83">
      <w:pPr>
        <w:contextualSpacing/>
      </w:pPr>
      <w:r w:rsidRPr="162B2C83">
        <w:rPr>
          <w:b/>
          <w:bCs/>
        </w:rPr>
        <w:t>FM</w:t>
      </w:r>
      <w:r w:rsidR="0037063B">
        <w:tab/>
      </w:r>
      <w:r>
        <w:t>Facility Management; moderní přístup ke správě a provozu staveb</w:t>
      </w:r>
    </w:p>
    <w:p w14:paraId="4A3F08C2" w14:textId="77777777" w:rsidR="0037063B" w:rsidRPr="004E23E0" w:rsidRDefault="0037063B" w:rsidP="162B2C83">
      <w:pPr>
        <w:contextualSpacing/>
      </w:pPr>
      <w:r w:rsidRPr="162B2C83">
        <w:rPr>
          <w:b/>
          <w:bCs/>
        </w:rPr>
        <w:t>IFC</w:t>
      </w:r>
      <w:r w:rsidRPr="00C4720D">
        <w:tab/>
      </w:r>
      <w:proofErr w:type="spellStart"/>
      <w:r w:rsidRPr="162B2C83">
        <w:t>Industry</w:t>
      </w:r>
      <w:proofErr w:type="spellEnd"/>
      <w:r w:rsidRPr="162B2C83">
        <w:t xml:space="preserve"> </w:t>
      </w:r>
      <w:proofErr w:type="spellStart"/>
      <w:r w:rsidRPr="162B2C83">
        <w:t>Founded</w:t>
      </w:r>
      <w:proofErr w:type="spellEnd"/>
      <w:r w:rsidRPr="162B2C83">
        <w:t xml:space="preserve"> </w:t>
      </w:r>
      <w:proofErr w:type="spellStart"/>
      <w:r w:rsidRPr="162B2C83">
        <w:t>Classes</w:t>
      </w:r>
      <w:proofErr w:type="spellEnd"/>
      <w:r w:rsidRPr="162B2C83">
        <w:t xml:space="preserve"> – </w:t>
      </w:r>
      <w:r w:rsidRPr="162B2C83">
        <w:rPr>
          <w:rFonts w:ascii="Arial" w:hAnsi="Arial" w:cs="Arial"/>
          <w:color w:val="202124"/>
          <w:shd w:val="clear" w:color="auto" w:fill="FFFFFF"/>
        </w:rPr>
        <w:t>otevřený neutrální souborový formát podporující sdílení dat (</w:t>
      </w:r>
      <w:r w:rsidRPr="162B2C83">
        <w:t>výměnný formát)</w:t>
      </w:r>
    </w:p>
    <w:p w14:paraId="0C980B14" w14:textId="009F17D5" w:rsidR="0037063B" w:rsidRPr="004E23E0" w:rsidRDefault="162B2C83" w:rsidP="162B2C83">
      <w:pPr>
        <w:contextualSpacing/>
      </w:pPr>
      <w:r w:rsidRPr="162B2C83">
        <w:rPr>
          <w:b/>
          <w:bCs/>
        </w:rPr>
        <w:t>LOD</w:t>
      </w:r>
      <w:r w:rsidR="0037063B">
        <w:tab/>
      </w:r>
      <w:r>
        <w:t xml:space="preserve">Level </w:t>
      </w:r>
      <w:proofErr w:type="spellStart"/>
      <w:r>
        <w:t>of</w:t>
      </w:r>
      <w:proofErr w:type="spellEnd"/>
      <w:r>
        <w:t xml:space="preserve"> Development – úroveň – etapa dokumentace </w:t>
      </w:r>
    </w:p>
    <w:p w14:paraId="1DB2AF2C" w14:textId="0C7AC23B" w:rsidR="0037063B" w:rsidRPr="0037063B" w:rsidRDefault="162B2C83" w:rsidP="162B2C83">
      <w:pPr>
        <w:contextualSpacing/>
      </w:pPr>
      <w:r w:rsidRPr="162B2C83">
        <w:rPr>
          <w:b/>
          <w:bCs/>
        </w:rPr>
        <w:t>MSPS</w:t>
      </w:r>
      <w:r w:rsidR="0037063B">
        <w:tab/>
      </w:r>
      <w:r>
        <w:t xml:space="preserve">Model skutečného provedení </w:t>
      </w:r>
      <w:r w:rsidR="00F767D4">
        <w:t>dodávky</w:t>
      </w:r>
    </w:p>
    <w:p w14:paraId="18D55A58" w14:textId="6EF3E55A" w:rsidR="0037063B" w:rsidRPr="004E23E0" w:rsidRDefault="162B2C83" w:rsidP="162B2C83">
      <w:pPr>
        <w:contextualSpacing/>
      </w:pPr>
      <w:r w:rsidRPr="162B2C83">
        <w:rPr>
          <w:b/>
          <w:bCs/>
        </w:rPr>
        <w:t>OBJ</w:t>
      </w:r>
      <w:r w:rsidR="0037063B">
        <w:tab/>
      </w:r>
      <w:r>
        <w:t>Objednatel</w:t>
      </w:r>
    </w:p>
    <w:p w14:paraId="6B2A9DF6" w14:textId="50F1F74C" w:rsidR="00DF116D" w:rsidRPr="00DF116D" w:rsidRDefault="00DF116D" w:rsidP="162B2C83">
      <w:pPr>
        <w:contextualSpacing/>
      </w:pPr>
      <w:r>
        <w:rPr>
          <w:b/>
          <w:bCs/>
        </w:rPr>
        <w:t>PS</w:t>
      </w:r>
      <w:r>
        <w:rPr>
          <w:b/>
          <w:bCs/>
        </w:rPr>
        <w:tab/>
      </w:r>
      <w:r>
        <w:t>Provozní soubory</w:t>
      </w:r>
    </w:p>
    <w:p w14:paraId="2E64C5DA" w14:textId="77777777" w:rsidR="0037063B" w:rsidRPr="004E23E0" w:rsidRDefault="162B2C83" w:rsidP="162B2C83">
      <w:pPr>
        <w:contextualSpacing/>
      </w:pPr>
      <w:r w:rsidRPr="162B2C83">
        <w:rPr>
          <w:b/>
          <w:bCs/>
        </w:rPr>
        <w:t>SNIM</w:t>
      </w:r>
      <w:r w:rsidR="0037063B">
        <w:tab/>
      </w:r>
      <w:r>
        <w:t>Standard negrafických informací 3D modelu – klasifikační systém</w:t>
      </w:r>
    </w:p>
    <w:p w14:paraId="2DD3DE03" w14:textId="77777777" w:rsidR="00C4720D" w:rsidRDefault="00C4720D" w:rsidP="00212CA7">
      <w:pPr>
        <w:pStyle w:val="Nadpis1"/>
        <w:spacing w:after="240"/>
        <w:ind w:left="431" w:hanging="431"/>
        <w:sectPr w:rsidR="00C4720D" w:rsidSect="002E5CE2">
          <w:headerReference w:type="default" r:id="rId11"/>
          <w:footerReference w:type="default" r:id="rId12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0544A383" w14:textId="32ABC42A" w:rsidR="00212CA7" w:rsidRPr="00ED271C" w:rsidRDefault="61B43085" w:rsidP="00212CA7">
      <w:pPr>
        <w:pStyle w:val="Nadpis1"/>
        <w:spacing w:after="240"/>
        <w:ind w:left="431" w:hanging="431"/>
      </w:pPr>
      <w:bookmarkStart w:id="2" w:name="_Toc112417624"/>
      <w:r>
        <w:lastRenderedPageBreak/>
        <w:t>Cíl projektu</w:t>
      </w:r>
      <w:bookmarkEnd w:id="2"/>
    </w:p>
    <w:p w14:paraId="70FAF5B0" w14:textId="02915654" w:rsidR="00AE4C94" w:rsidRDefault="61B43085" w:rsidP="00D5474F">
      <w:r>
        <w:t xml:space="preserve">Cílem projektu je </w:t>
      </w:r>
      <w:r w:rsidR="00D5474F">
        <w:t xml:space="preserve">vymodelovat a </w:t>
      </w:r>
      <w:r>
        <w:t xml:space="preserve">realizovat </w:t>
      </w:r>
      <w:r w:rsidR="00D5474F">
        <w:t>předmět projektu v metodě BIM</w:t>
      </w:r>
      <w:r>
        <w:t xml:space="preserve">, jejíž součástí bude tzv. digitální dvojče ve formě </w:t>
      </w:r>
      <w:proofErr w:type="gramStart"/>
      <w:r>
        <w:t>3D</w:t>
      </w:r>
      <w:proofErr w:type="gramEnd"/>
      <w:r>
        <w:t xml:space="preserve"> grafického modelu naplněného informačními strojově čitelnými daty, která budou využívána během realizace a provozu a užívání </w:t>
      </w:r>
      <w:r w:rsidR="00C11F1E">
        <w:t>dodávky</w:t>
      </w:r>
      <w:r>
        <w:t xml:space="preserve">. K vytvoření projektové dokumentace, řízení </w:t>
      </w:r>
      <w:r w:rsidR="00C11F1E">
        <w:t>dodávky</w:t>
      </w:r>
      <w:r>
        <w:t xml:space="preserve"> a vyhotovení modelu skutečného provedení </w:t>
      </w:r>
      <w:r w:rsidR="00C11F1E">
        <w:t>dodávky</w:t>
      </w:r>
      <w:r>
        <w:t xml:space="preserve"> bude využita metoda BIM. Výsledný model skutečného provedení (MSPS) v metodě BIM bude ve fázi provozu a užívání napojen na CAFM systém. </w:t>
      </w:r>
    </w:p>
    <w:p w14:paraId="4C6062AB" w14:textId="0C91D22B" w:rsidR="00AE4C94" w:rsidRDefault="03F10DFB" w:rsidP="00AE4C94">
      <w:bookmarkStart w:id="3" w:name="_Hlk109940460"/>
      <w:r w:rsidRPr="03F10DFB">
        <w:rPr>
          <w:b/>
          <w:bCs/>
        </w:rPr>
        <w:t xml:space="preserve">Cílem Objednatele v tomto projektu je </w:t>
      </w:r>
      <w:r w:rsidR="00D5474F">
        <w:rPr>
          <w:b/>
          <w:bCs/>
        </w:rPr>
        <w:t xml:space="preserve">projektovat a </w:t>
      </w:r>
      <w:r w:rsidRPr="03F10DFB">
        <w:rPr>
          <w:b/>
          <w:bCs/>
        </w:rPr>
        <w:t xml:space="preserve">realizovat </w:t>
      </w:r>
      <w:r w:rsidR="00C11F1E">
        <w:rPr>
          <w:b/>
          <w:bCs/>
        </w:rPr>
        <w:t>dodávku</w:t>
      </w:r>
      <w:r w:rsidRPr="03F10DFB">
        <w:rPr>
          <w:b/>
          <w:bCs/>
        </w:rPr>
        <w:t xml:space="preserve"> za využití metody BIM. Na konci projektu požaduje objednatel od </w:t>
      </w:r>
      <w:r w:rsidR="00C11F1E">
        <w:rPr>
          <w:b/>
          <w:bCs/>
        </w:rPr>
        <w:t>dodavatele</w:t>
      </w:r>
      <w:r w:rsidRPr="03F10DFB">
        <w:rPr>
          <w:b/>
          <w:bCs/>
        </w:rPr>
        <w:t xml:space="preserve"> vypracovanou DSPS a MSPS, vč. databáze informací</w:t>
      </w:r>
      <w:r w:rsidR="00D5474F">
        <w:rPr>
          <w:b/>
          <w:bCs/>
        </w:rPr>
        <w:t>.</w:t>
      </w:r>
    </w:p>
    <w:p w14:paraId="4876B76F" w14:textId="1CA98A8B" w:rsidR="006B0AE0" w:rsidRDefault="61B43085" w:rsidP="00DB0458">
      <w:pPr>
        <w:pStyle w:val="Nadpis1"/>
      </w:pPr>
      <w:bookmarkStart w:id="4" w:name="_Toc112417625"/>
      <w:bookmarkEnd w:id="3"/>
      <w:r>
        <w:t xml:space="preserve">Požadavky na tvorbu </w:t>
      </w:r>
      <w:r w:rsidR="006C3802">
        <w:t>d</w:t>
      </w:r>
      <w:r>
        <w:t xml:space="preserve">igitálního informačního modelu </w:t>
      </w:r>
      <w:r w:rsidR="00C11F1E">
        <w:t>dodávky</w:t>
      </w:r>
      <w:bookmarkEnd w:id="4"/>
    </w:p>
    <w:p w14:paraId="52A508BA" w14:textId="0CD92583" w:rsidR="001B10A5" w:rsidRDefault="03F10DFB" w:rsidP="006B0AE0">
      <w:r>
        <w:t>DIMS se bude skládat z jednotlivých dílčí informačních modelů v dělení podle profesí, a to minimálně na samostatný model za jednu profesi. Model bude zpracován pro každou profesní část projektu. Není přípustné slučovat profese se stavební částí nebo profese navzájem.</w:t>
      </w:r>
    </w:p>
    <w:p w14:paraId="423B70F5" w14:textId="54C3C56F" w:rsidR="00535997" w:rsidRDefault="162B2C83" w:rsidP="006B0AE0">
      <w:r>
        <w:t xml:space="preserve">OBJ předpokládá, že </w:t>
      </w:r>
      <w:r w:rsidR="00D5474F">
        <w:t>dodavatel</w:t>
      </w:r>
      <w:r>
        <w:t xml:space="preserve"> nejdříve vyhotoví model </w:t>
      </w:r>
      <w:r w:rsidR="00D5474F">
        <w:t>předmětu díla</w:t>
      </w:r>
      <w:r>
        <w:t xml:space="preserve">, ze kterého následně bude vyhotovena </w:t>
      </w:r>
      <w:proofErr w:type="gramStart"/>
      <w:r>
        <w:t>2D</w:t>
      </w:r>
      <w:proofErr w:type="gramEnd"/>
      <w:r>
        <w:t xml:space="preserve"> projektová dokumentace, tzn. vše, co je obsaženo ve 3D, bude obsaženo ve 2D, a naopak.</w:t>
      </w:r>
    </w:p>
    <w:p w14:paraId="3CF934BD" w14:textId="77777777" w:rsidR="00F9283F" w:rsidRPr="00F9283F" w:rsidRDefault="03F10DFB" w:rsidP="00F9283F">
      <w:pPr>
        <w:pStyle w:val="Nadpis2"/>
      </w:pPr>
      <w:bookmarkStart w:id="5" w:name="_Toc109808802"/>
      <w:bookmarkStart w:id="6" w:name="_Toc112417626"/>
      <w:r>
        <w:t>Obecné</w:t>
      </w:r>
      <w:bookmarkEnd w:id="5"/>
      <w:bookmarkEnd w:id="6"/>
    </w:p>
    <w:p w14:paraId="3F6918E4" w14:textId="6A21BA62" w:rsidR="00F9283F" w:rsidRPr="00F9283F" w:rsidRDefault="03F10DFB" w:rsidP="00F9283F">
      <w:r>
        <w:t xml:space="preserve">Modely musí být kompaktní a tvořeny efektivně v rámci modelovacího nástroje. Celkový komplexní model </w:t>
      </w:r>
      <w:r w:rsidR="00107E8B">
        <w:t>dodávky</w:t>
      </w:r>
      <w:r>
        <w:t xml:space="preserve"> není velikostí souboru limitován. </w:t>
      </w:r>
    </w:p>
    <w:p w14:paraId="3DECC1B0" w14:textId="57FF4F11" w:rsidR="00F9283F" w:rsidRPr="00F9283F" w:rsidRDefault="03F10DFB" w:rsidP="00F9283F">
      <w:r>
        <w:t xml:space="preserve">DIMS bude předán v takové kvalitě, která </w:t>
      </w:r>
      <w:proofErr w:type="gramStart"/>
      <w:r>
        <w:t>zaručí</w:t>
      </w:r>
      <w:proofErr w:type="gramEnd"/>
      <w:r>
        <w:t>, že všechny vymodelované konstrukce a prvky, vč. negrafických dat budou zobrazovány v nativním formátu i ve formátu IFC při otevření v CDE.</w:t>
      </w:r>
    </w:p>
    <w:p w14:paraId="3ECF5521" w14:textId="77777777" w:rsidR="00F9283F" w:rsidRPr="00F9283F" w:rsidRDefault="00F9283F" w:rsidP="00F9283F">
      <w:r w:rsidRPr="00F9283F">
        <w:t>Dělení modelů podle profesí bude minimálně na samostatný model za jednu profesi.</w:t>
      </w:r>
    </w:p>
    <w:p w14:paraId="3301A4D0" w14:textId="4FE75F65" w:rsidR="00F9283F" w:rsidRPr="00F9283F" w:rsidRDefault="03F10DFB" w:rsidP="03F10DFB">
      <w:r>
        <w:t>Model bude zpracován pro každou profesní část projektu. Všechny modely musí splňovat obsah tohoto dokumentu. Jednotlivé modely do sebe musí zapadat, aby je bylo možné sloučit.</w:t>
      </w:r>
    </w:p>
    <w:p w14:paraId="611C8086" w14:textId="629AEDD6" w:rsidR="00F9283F" w:rsidRPr="00F9283F" w:rsidRDefault="00F9283F" w:rsidP="00F9283F">
      <w:r w:rsidRPr="00F9283F">
        <w:t xml:space="preserve">Každý model je tvořen pomocí prvků, které jsou reprezentovány svojí </w:t>
      </w:r>
      <w:proofErr w:type="gramStart"/>
      <w:r w:rsidRPr="00F9283F">
        <w:t>3D</w:t>
      </w:r>
      <w:proofErr w:type="gramEnd"/>
      <w:r w:rsidRPr="00F9283F">
        <w:t xml:space="preserve"> grafikou a připojenými informacemi. Grafickou podrobnost prvků je potřeba obecně volit tak, aby plnila zadané cíle a legislativní požadavky.</w:t>
      </w:r>
    </w:p>
    <w:p w14:paraId="70B77490" w14:textId="0B1EABA6" w:rsidR="006C5E7E" w:rsidRPr="00DB0458" w:rsidRDefault="006C5E7E" w:rsidP="006C5E7E">
      <w:pPr>
        <w:pStyle w:val="Nadpis2"/>
        <w:rPr>
          <w:b w:val="0"/>
        </w:rPr>
      </w:pPr>
      <w:bookmarkStart w:id="7" w:name="_Toc112417627"/>
      <w:r>
        <w:t>Založení modelu</w:t>
      </w:r>
      <w:bookmarkEnd w:id="7"/>
    </w:p>
    <w:p w14:paraId="61FD647B" w14:textId="5C947884" w:rsidR="00446FD7" w:rsidRDefault="00CC0EAF" w:rsidP="00446FD7">
      <w:r>
        <w:t>Dodavatel</w:t>
      </w:r>
      <w:r w:rsidR="00446FD7">
        <w:t xml:space="preserve"> </w:t>
      </w:r>
      <w:proofErr w:type="gramStart"/>
      <w:r w:rsidR="00446FD7">
        <w:t>založí</w:t>
      </w:r>
      <w:proofErr w:type="gramEnd"/>
      <w:r w:rsidR="00446FD7">
        <w:t xml:space="preserve"> model dle těchto požadavků:</w:t>
      </w:r>
    </w:p>
    <w:p w14:paraId="171CB5A5" w14:textId="66B56FA8" w:rsidR="00446FD7" w:rsidRDefault="162B2C83" w:rsidP="00657AC8">
      <w:pPr>
        <w:pStyle w:val="Odstavecseseznamem"/>
        <w:numPr>
          <w:ilvl w:val="0"/>
          <w:numId w:val="9"/>
        </w:numPr>
      </w:pPr>
      <w:r>
        <w:t>Souřadnicový systém S-JTSK,</w:t>
      </w:r>
    </w:p>
    <w:p w14:paraId="48AFB1BF" w14:textId="59A8B509" w:rsidR="00446FD7" w:rsidRDefault="162B2C83" w:rsidP="00657AC8">
      <w:pPr>
        <w:pStyle w:val="Odstavecseseznamem"/>
        <w:numPr>
          <w:ilvl w:val="0"/>
          <w:numId w:val="9"/>
        </w:numPr>
      </w:pPr>
      <w:r>
        <w:t xml:space="preserve">Výškopisný systém </w:t>
      </w:r>
      <w:proofErr w:type="spellStart"/>
      <w:r>
        <w:t>BpV</w:t>
      </w:r>
      <w:proofErr w:type="spellEnd"/>
      <w:r>
        <w:t>,</w:t>
      </w:r>
    </w:p>
    <w:p w14:paraId="70B47DF1" w14:textId="4F905DBC" w:rsidR="00535997" w:rsidRDefault="162B2C83" w:rsidP="008530B9">
      <w:pPr>
        <w:pStyle w:val="Odstavecseseznamem"/>
        <w:numPr>
          <w:ilvl w:val="0"/>
          <w:numId w:val="9"/>
        </w:numPr>
      </w:pPr>
      <w:r>
        <w:t xml:space="preserve">Stanoven jeden výchozí souřadnicový bod pro 3D model a </w:t>
      </w:r>
      <w:proofErr w:type="gramStart"/>
      <w:r>
        <w:t>2D</w:t>
      </w:r>
      <w:proofErr w:type="gramEnd"/>
      <w:r>
        <w:t xml:space="preserve"> dokumentaci.</w:t>
      </w:r>
    </w:p>
    <w:p w14:paraId="02AA048A" w14:textId="328B975A" w:rsidR="00446FD7" w:rsidRDefault="2369D045" w:rsidP="00446FD7">
      <w:r>
        <w:t>Jako klasifikační systém bude využit KS SNIM</w:t>
      </w:r>
      <w:r w:rsidR="00A8719A">
        <w:t>.</w:t>
      </w:r>
    </w:p>
    <w:p w14:paraId="303A3907" w14:textId="5E40D6AD" w:rsidR="00B92445" w:rsidRPr="000A02DB" w:rsidRDefault="00B92445" w:rsidP="00446FD7">
      <w:r>
        <w:lastRenderedPageBreak/>
        <w:t>Model/y musí bát vytvořen tak, aby jej šlo umístit do modelu ASŘ ve formátu IFC v prostředí CDE.</w:t>
      </w:r>
    </w:p>
    <w:p w14:paraId="44182C49" w14:textId="25E700DB" w:rsidR="005F47FE" w:rsidRPr="00DB0458" w:rsidRDefault="61B43085" w:rsidP="162B2C83">
      <w:pPr>
        <w:pStyle w:val="Nadpis2"/>
        <w:rPr>
          <w:b w:val="0"/>
        </w:rPr>
      </w:pPr>
      <w:bookmarkStart w:id="8" w:name="_Toc112417628"/>
      <w:r>
        <w:t>Formáty digitálního informačního modelu a dokumentace</w:t>
      </w:r>
      <w:bookmarkEnd w:id="8"/>
    </w:p>
    <w:p w14:paraId="263B813A" w14:textId="1116AACB" w:rsidR="000772F8" w:rsidRDefault="005F47FE" w:rsidP="005F47FE">
      <w:r>
        <w:t>DIMS</w:t>
      </w:r>
      <w:r w:rsidR="000772F8">
        <w:t xml:space="preserve"> a 2D dokumentace </w:t>
      </w:r>
      <w:r>
        <w:t>bude zpracován</w:t>
      </w:r>
      <w:r w:rsidR="000772F8">
        <w:t>a</w:t>
      </w:r>
      <w:r>
        <w:t xml:space="preserve"> v modelovacích nástrojích </w:t>
      </w:r>
      <w:r w:rsidR="000772F8">
        <w:t>umožňující předávání v datových typech:</w:t>
      </w:r>
    </w:p>
    <w:tbl>
      <w:tblPr>
        <w:tblW w:w="906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1183"/>
        <w:gridCol w:w="870"/>
        <w:gridCol w:w="5333"/>
        <w:gridCol w:w="1674"/>
      </w:tblGrid>
      <w:tr w:rsidR="000772F8" w:rsidRPr="00626B5B" w14:paraId="3ABA966C" w14:textId="77777777" w:rsidTr="162B2C83">
        <w:tc>
          <w:tcPr>
            <w:tcW w:w="1183" w:type="dxa"/>
            <w:shd w:val="clear" w:color="auto" w:fill="00A499"/>
          </w:tcPr>
          <w:p w14:paraId="2876EEA1" w14:textId="77777777" w:rsidR="000772F8" w:rsidRPr="00F63C4F" w:rsidRDefault="000772F8" w:rsidP="002A540A">
            <w:pPr>
              <w:rPr>
                <w:rFonts w:asciiTheme="majorHAnsi" w:hAnsiTheme="majorHAnsi" w:cstheme="majorHAnsi"/>
                <w:b/>
                <w:color w:val="FFFFFF" w:themeColor="background1"/>
              </w:rPr>
            </w:pPr>
            <w:r w:rsidRPr="00F63C4F">
              <w:rPr>
                <w:rFonts w:asciiTheme="majorHAnsi" w:hAnsiTheme="majorHAnsi" w:cstheme="majorHAnsi"/>
                <w:b/>
                <w:color w:val="FFFFFF" w:themeColor="background1"/>
              </w:rPr>
              <w:t>Standard</w:t>
            </w:r>
          </w:p>
        </w:tc>
        <w:tc>
          <w:tcPr>
            <w:tcW w:w="870" w:type="dxa"/>
            <w:shd w:val="clear" w:color="auto" w:fill="00A499"/>
          </w:tcPr>
          <w:p w14:paraId="75AD6DDA" w14:textId="77777777" w:rsidR="000772F8" w:rsidRPr="00F63C4F" w:rsidRDefault="000772F8" w:rsidP="002A540A">
            <w:pPr>
              <w:rPr>
                <w:rFonts w:asciiTheme="majorHAnsi" w:hAnsiTheme="majorHAnsi" w:cstheme="majorHAnsi"/>
                <w:b/>
                <w:color w:val="FFFFFF" w:themeColor="background1"/>
              </w:rPr>
            </w:pPr>
            <w:r w:rsidRPr="00F63C4F">
              <w:rPr>
                <w:rFonts w:asciiTheme="majorHAnsi" w:hAnsiTheme="majorHAnsi" w:cstheme="majorHAnsi"/>
                <w:b/>
                <w:color w:val="FFFFFF" w:themeColor="background1"/>
              </w:rPr>
              <w:t>Verze</w:t>
            </w:r>
          </w:p>
        </w:tc>
        <w:tc>
          <w:tcPr>
            <w:tcW w:w="5333" w:type="dxa"/>
            <w:shd w:val="clear" w:color="auto" w:fill="00A499"/>
          </w:tcPr>
          <w:p w14:paraId="195C3C75" w14:textId="77777777" w:rsidR="000772F8" w:rsidRPr="00F63C4F" w:rsidRDefault="000772F8" w:rsidP="002A540A">
            <w:pPr>
              <w:rPr>
                <w:rFonts w:asciiTheme="majorHAnsi" w:hAnsiTheme="majorHAnsi" w:cstheme="majorHAnsi"/>
                <w:b/>
                <w:color w:val="FFFFFF" w:themeColor="background1"/>
              </w:rPr>
            </w:pPr>
            <w:r w:rsidRPr="00F63C4F">
              <w:rPr>
                <w:rFonts w:asciiTheme="majorHAnsi" w:hAnsiTheme="majorHAnsi" w:cstheme="majorHAnsi"/>
                <w:b/>
                <w:color w:val="FFFFFF" w:themeColor="background1"/>
              </w:rPr>
              <w:t>Využití</w:t>
            </w:r>
          </w:p>
        </w:tc>
        <w:tc>
          <w:tcPr>
            <w:tcW w:w="1674" w:type="dxa"/>
            <w:shd w:val="clear" w:color="auto" w:fill="00A499"/>
          </w:tcPr>
          <w:p w14:paraId="02881C84" w14:textId="77777777" w:rsidR="000772F8" w:rsidRDefault="000772F8" w:rsidP="002A540A">
            <w:pPr>
              <w:rPr>
                <w:rFonts w:asciiTheme="majorHAnsi" w:hAnsiTheme="majorHAnsi" w:cstheme="majorBidi"/>
                <w:b/>
                <w:bCs/>
                <w:color w:val="FFFFFF" w:themeColor="background1"/>
              </w:rPr>
            </w:pPr>
            <w:r w:rsidRPr="69CA244A">
              <w:rPr>
                <w:rFonts w:asciiTheme="majorHAnsi" w:hAnsiTheme="majorHAnsi" w:cstheme="majorBidi"/>
                <w:b/>
                <w:bCs/>
                <w:color w:val="FFFFFF" w:themeColor="background1"/>
              </w:rPr>
              <w:t>Nativní formát</w:t>
            </w:r>
          </w:p>
        </w:tc>
      </w:tr>
      <w:tr w:rsidR="000772F8" w:rsidRPr="005E527B" w14:paraId="4BB89854" w14:textId="77777777" w:rsidTr="162B2C83">
        <w:tc>
          <w:tcPr>
            <w:tcW w:w="1183" w:type="dxa"/>
          </w:tcPr>
          <w:p w14:paraId="232975FF" w14:textId="77777777" w:rsidR="000772F8" w:rsidRPr="00E117C0" w:rsidRDefault="000772F8" w:rsidP="002A540A">
            <w:pPr>
              <w:rPr>
                <w:rFonts w:asciiTheme="majorHAnsi" w:hAnsiTheme="majorHAnsi" w:cstheme="majorHAnsi"/>
              </w:rPr>
            </w:pPr>
            <w:r w:rsidRPr="00E117C0">
              <w:rPr>
                <w:rFonts w:asciiTheme="majorHAnsi" w:hAnsiTheme="majorHAnsi" w:cstheme="majorHAnsi"/>
              </w:rPr>
              <w:t>CAD</w:t>
            </w:r>
          </w:p>
        </w:tc>
        <w:tc>
          <w:tcPr>
            <w:tcW w:w="870" w:type="dxa"/>
          </w:tcPr>
          <w:p w14:paraId="08A06A11" w14:textId="77777777" w:rsidR="000772F8" w:rsidRPr="00E117C0" w:rsidRDefault="000772F8" w:rsidP="002A540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33" w:type="dxa"/>
          </w:tcPr>
          <w:p w14:paraId="0D11CB05" w14:textId="77777777" w:rsidR="000772F8" w:rsidRPr="00E117C0" w:rsidRDefault="000772F8" w:rsidP="002A540A">
            <w:pPr>
              <w:rPr>
                <w:rFonts w:asciiTheme="majorHAnsi" w:hAnsiTheme="majorHAnsi" w:cstheme="majorHAnsi"/>
              </w:rPr>
            </w:pPr>
            <w:r w:rsidRPr="00E117C0">
              <w:rPr>
                <w:rFonts w:asciiTheme="majorHAnsi" w:hAnsiTheme="majorHAnsi" w:cstheme="majorHAnsi"/>
              </w:rPr>
              <w:t>2D</w:t>
            </w:r>
            <w:r>
              <w:rPr>
                <w:rFonts w:asciiTheme="majorHAnsi" w:hAnsiTheme="majorHAnsi" w:cstheme="majorHAnsi"/>
              </w:rPr>
              <w:t xml:space="preserve"> výkresy</w:t>
            </w:r>
            <w:r w:rsidRPr="00E117C0">
              <w:rPr>
                <w:rFonts w:asciiTheme="majorHAnsi" w:hAnsiTheme="majorHAnsi" w:cstheme="majorHAnsi"/>
              </w:rPr>
              <w:t>, detaily</w:t>
            </w:r>
          </w:p>
        </w:tc>
        <w:tc>
          <w:tcPr>
            <w:tcW w:w="1674" w:type="dxa"/>
          </w:tcPr>
          <w:p w14:paraId="7EA6452C" w14:textId="77777777" w:rsidR="000772F8" w:rsidRDefault="000772F8" w:rsidP="002A540A">
            <w:pPr>
              <w:rPr>
                <w:rFonts w:asciiTheme="majorHAnsi" w:hAnsiTheme="majorHAnsi" w:cstheme="majorBidi"/>
              </w:rPr>
            </w:pPr>
            <w:r>
              <w:rPr>
                <w:rFonts w:asciiTheme="majorHAnsi" w:hAnsiTheme="majorHAnsi" w:cstheme="majorBidi"/>
              </w:rPr>
              <w:t xml:space="preserve">*. </w:t>
            </w:r>
            <w:proofErr w:type="spellStart"/>
            <w:r>
              <w:rPr>
                <w:rFonts w:asciiTheme="majorHAnsi" w:hAnsiTheme="majorHAnsi" w:cstheme="majorBidi"/>
              </w:rPr>
              <w:t>dwg</w:t>
            </w:r>
            <w:proofErr w:type="spellEnd"/>
          </w:p>
        </w:tc>
      </w:tr>
      <w:tr w:rsidR="000772F8" w:rsidRPr="005E527B" w14:paraId="2D90B73B" w14:textId="77777777" w:rsidTr="162B2C83">
        <w:tc>
          <w:tcPr>
            <w:tcW w:w="1183" w:type="dxa"/>
          </w:tcPr>
          <w:p w14:paraId="03B8A55D" w14:textId="77777777" w:rsidR="000772F8" w:rsidRPr="00E117C0" w:rsidRDefault="000772F8" w:rsidP="002A540A">
            <w:pPr>
              <w:rPr>
                <w:rFonts w:asciiTheme="majorHAnsi" w:hAnsiTheme="majorHAnsi" w:cstheme="majorHAnsi"/>
              </w:rPr>
            </w:pPr>
            <w:r w:rsidRPr="00E117C0">
              <w:rPr>
                <w:rFonts w:asciiTheme="majorHAnsi" w:hAnsiTheme="majorHAnsi" w:cstheme="majorHAnsi"/>
              </w:rPr>
              <w:t>IFC</w:t>
            </w:r>
          </w:p>
        </w:tc>
        <w:tc>
          <w:tcPr>
            <w:tcW w:w="870" w:type="dxa"/>
          </w:tcPr>
          <w:p w14:paraId="5DAC81E7" w14:textId="77777777" w:rsidR="000772F8" w:rsidRPr="00E117C0" w:rsidRDefault="000772F8" w:rsidP="002A540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33" w:type="dxa"/>
          </w:tcPr>
          <w:p w14:paraId="3E005FB2" w14:textId="77777777" w:rsidR="000772F8" w:rsidRPr="00E117C0" w:rsidRDefault="000772F8" w:rsidP="002A540A">
            <w:pPr>
              <w:rPr>
                <w:rFonts w:asciiTheme="majorHAnsi" w:hAnsiTheme="majorHAnsi" w:cstheme="majorHAnsi"/>
              </w:rPr>
            </w:pPr>
            <w:r w:rsidRPr="00E117C0">
              <w:rPr>
                <w:rFonts w:asciiTheme="majorHAnsi" w:hAnsiTheme="majorHAnsi" w:cstheme="majorHAnsi"/>
              </w:rPr>
              <w:t>Model pro výměnu mezi účastníky projektu</w:t>
            </w:r>
          </w:p>
        </w:tc>
        <w:tc>
          <w:tcPr>
            <w:tcW w:w="1674" w:type="dxa"/>
          </w:tcPr>
          <w:p w14:paraId="2F641545" w14:textId="436431F2" w:rsidR="000772F8" w:rsidRDefault="000772F8" w:rsidP="002A540A">
            <w:pPr>
              <w:rPr>
                <w:rFonts w:asciiTheme="majorHAnsi" w:hAnsiTheme="majorHAnsi" w:cstheme="majorBidi"/>
              </w:rPr>
            </w:pPr>
            <w:proofErr w:type="gramStart"/>
            <w:r>
              <w:rPr>
                <w:rFonts w:asciiTheme="majorHAnsi" w:hAnsiTheme="majorHAnsi" w:cstheme="majorBidi"/>
              </w:rPr>
              <w:t>*.</w:t>
            </w:r>
            <w:proofErr w:type="spellStart"/>
            <w:r>
              <w:rPr>
                <w:rFonts w:asciiTheme="majorHAnsi" w:hAnsiTheme="majorHAnsi" w:cstheme="majorBidi"/>
              </w:rPr>
              <w:t>ifc</w:t>
            </w:r>
            <w:proofErr w:type="spellEnd"/>
            <w:r>
              <w:rPr>
                <w:rFonts w:asciiTheme="majorHAnsi" w:hAnsiTheme="majorHAnsi" w:cstheme="majorBidi"/>
              </w:rPr>
              <w:t xml:space="preserve">  (</w:t>
            </w:r>
            <w:proofErr w:type="gramEnd"/>
            <w:r>
              <w:rPr>
                <w:rFonts w:asciiTheme="majorHAnsi" w:hAnsiTheme="majorHAnsi" w:cstheme="majorBidi"/>
              </w:rPr>
              <w:t>*)</w:t>
            </w:r>
          </w:p>
        </w:tc>
      </w:tr>
      <w:tr w:rsidR="000772F8" w:rsidRPr="005E527B" w14:paraId="7AA0EBE2" w14:textId="77777777" w:rsidTr="162B2C83">
        <w:tc>
          <w:tcPr>
            <w:tcW w:w="1183" w:type="dxa"/>
          </w:tcPr>
          <w:p w14:paraId="0E30D0EB" w14:textId="77777777" w:rsidR="000772F8" w:rsidRPr="00E117C0" w:rsidRDefault="000772F8" w:rsidP="002A540A">
            <w:pPr>
              <w:rPr>
                <w:rFonts w:asciiTheme="majorHAnsi" w:hAnsiTheme="majorHAnsi" w:cstheme="majorHAnsi"/>
              </w:rPr>
            </w:pPr>
            <w:r w:rsidRPr="00E117C0">
              <w:rPr>
                <w:rFonts w:asciiTheme="majorHAnsi" w:hAnsiTheme="majorHAnsi" w:cstheme="majorHAnsi"/>
              </w:rPr>
              <w:t xml:space="preserve">PDF, </w:t>
            </w:r>
            <w:r>
              <w:rPr>
                <w:rFonts w:asciiTheme="majorHAnsi" w:hAnsiTheme="majorHAnsi" w:cstheme="majorHAnsi"/>
              </w:rPr>
              <w:t>DOC(X)</w:t>
            </w:r>
            <w:r w:rsidRPr="00E117C0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XLS(X)</w:t>
            </w:r>
          </w:p>
        </w:tc>
        <w:tc>
          <w:tcPr>
            <w:tcW w:w="870" w:type="dxa"/>
          </w:tcPr>
          <w:p w14:paraId="01CB84D1" w14:textId="77777777" w:rsidR="000772F8" w:rsidRPr="00E117C0" w:rsidRDefault="000772F8" w:rsidP="002A540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33" w:type="dxa"/>
          </w:tcPr>
          <w:p w14:paraId="77B2F74D" w14:textId="7474E784" w:rsidR="000772F8" w:rsidRPr="00E117C0" w:rsidRDefault="000772F8" w:rsidP="002A540A">
            <w:pPr>
              <w:rPr>
                <w:rFonts w:asciiTheme="majorHAnsi" w:hAnsiTheme="majorHAnsi" w:cstheme="majorHAnsi"/>
              </w:rPr>
            </w:pPr>
            <w:r w:rsidRPr="00E117C0">
              <w:rPr>
                <w:rFonts w:asciiTheme="majorHAnsi" w:hAnsiTheme="majorHAnsi" w:cstheme="majorHAnsi"/>
              </w:rPr>
              <w:t>Předání ostatních nevýkresových dokumentací k</w:t>
            </w:r>
            <w:r w:rsidR="00107E8B">
              <w:rPr>
                <w:rFonts w:asciiTheme="majorHAnsi" w:hAnsiTheme="majorHAnsi" w:cstheme="majorHAnsi"/>
              </w:rPr>
              <w:t xml:space="preserve"> dodávce</w:t>
            </w:r>
          </w:p>
        </w:tc>
        <w:tc>
          <w:tcPr>
            <w:tcW w:w="1674" w:type="dxa"/>
          </w:tcPr>
          <w:p w14:paraId="27C639B7" w14:textId="2C97D079" w:rsidR="000772F8" w:rsidRDefault="162B2C83" w:rsidP="000A02DB">
            <w:pPr>
              <w:jc w:val="left"/>
              <w:rPr>
                <w:rFonts w:asciiTheme="majorHAnsi" w:hAnsiTheme="majorHAnsi" w:cstheme="majorBidi"/>
              </w:rPr>
            </w:pPr>
            <w:r w:rsidRPr="162B2C83">
              <w:rPr>
                <w:rFonts w:asciiTheme="majorHAnsi" w:hAnsiTheme="majorHAnsi" w:cstheme="majorBidi"/>
              </w:rPr>
              <w:t>*.</w:t>
            </w:r>
            <w:proofErr w:type="spellStart"/>
            <w:r w:rsidRPr="162B2C83">
              <w:rPr>
                <w:rFonts w:asciiTheme="majorHAnsi" w:hAnsiTheme="majorHAnsi" w:cstheme="majorBidi"/>
              </w:rPr>
              <w:t>docx</w:t>
            </w:r>
            <w:proofErr w:type="spellEnd"/>
            <w:r w:rsidRPr="162B2C83">
              <w:rPr>
                <w:rFonts w:asciiTheme="majorHAnsi" w:hAnsiTheme="majorHAnsi" w:cstheme="majorBidi"/>
              </w:rPr>
              <w:t>, *.</w:t>
            </w:r>
            <w:proofErr w:type="spellStart"/>
            <w:r w:rsidRPr="162B2C83">
              <w:rPr>
                <w:rFonts w:asciiTheme="majorHAnsi" w:hAnsiTheme="majorHAnsi" w:cstheme="majorBidi"/>
              </w:rPr>
              <w:t>xlsx</w:t>
            </w:r>
            <w:proofErr w:type="spellEnd"/>
            <w:r w:rsidRPr="162B2C83">
              <w:rPr>
                <w:rFonts w:asciiTheme="majorHAnsi" w:hAnsiTheme="majorHAnsi" w:cstheme="majorBidi"/>
              </w:rPr>
              <w:t>, *.</w:t>
            </w:r>
            <w:proofErr w:type="spellStart"/>
            <w:r w:rsidRPr="162B2C83">
              <w:rPr>
                <w:rFonts w:asciiTheme="majorHAnsi" w:hAnsiTheme="majorHAnsi" w:cstheme="majorBidi"/>
              </w:rPr>
              <w:t>odt</w:t>
            </w:r>
            <w:proofErr w:type="spellEnd"/>
            <w:r w:rsidRPr="162B2C83">
              <w:rPr>
                <w:rFonts w:asciiTheme="majorHAnsi" w:hAnsiTheme="majorHAnsi" w:cstheme="majorBidi"/>
              </w:rPr>
              <w:t>, *.</w:t>
            </w:r>
            <w:proofErr w:type="spellStart"/>
            <w:r w:rsidRPr="162B2C83">
              <w:rPr>
                <w:rFonts w:asciiTheme="majorHAnsi" w:hAnsiTheme="majorHAnsi" w:cstheme="majorBidi"/>
              </w:rPr>
              <w:t>ods</w:t>
            </w:r>
            <w:proofErr w:type="spellEnd"/>
          </w:p>
        </w:tc>
      </w:tr>
    </w:tbl>
    <w:p w14:paraId="294884BF" w14:textId="083ECCBA" w:rsidR="000772F8" w:rsidRDefault="000772F8" w:rsidP="005F47FE">
      <w:r>
        <w:t xml:space="preserve">* Formát IFC </w:t>
      </w:r>
      <w:r w:rsidR="00951F4E">
        <w:t xml:space="preserve">min </w:t>
      </w:r>
      <w:r>
        <w:t>2x3</w:t>
      </w:r>
      <w:r w:rsidR="00951F4E">
        <w:t>, optimálně 4</w:t>
      </w:r>
    </w:p>
    <w:p w14:paraId="31C9AB73" w14:textId="2A188E7A" w:rsidR="002947BF" w:rsidRPr="00DB0458" w:rsidRDefault="61B43085" w:rsidP="162B2C83">
      <w:pPr>
        <w:pStyle w:val="Nadpis2"/>
        <w:rPr>
          <w:b w:val="0"/>
        </w:rPr>
      </w:pPr>
      <w:bookmarkStart w:id="9" w:name="_Toc112417629"/>
      <w:r>
        <w:t xml:space="preserve">Úroveň podrobnosti </w:t>
      </w:r>
      <w:r w:rsidR="006C3802">
        <w:t>d</w:t>
      </w:r>
      <w:r>
        <w:t>igitálního informačního modelu</w:t>
      </w:r>
      <w:bookmarkEnd w:id="9"/>
      <w:r>
        <w:t xml:space="preserve"> </w:t>
      </w:r>
    </w:p>
    <w:p w14:paraId="40B98B9B" w14:textId="4098183F" w:rsidR="0078727B" w:rsidRDefault="31602EAC" w:rsidP="31602EAC">
      <w:pPr>
        <w:rPr>
          <w:rFonts w:eastAsiaTheme="minorEastAsia"/>
        </w:rPr>
      </w:pPr>
      <w:r w:rsidRPr="31602EAC">
        <w:rPr>
          <w:rFonts w:eastAsiaTheme="minorEastAsia"/>
        </w:rPr>
        <w:t xml:space="preserve">Digitální informační model se skládá z grafické a negrafické části. Grafická část souvisí se samotným modelováním </w:t>
      </w:r>
      <w:r w:rsidR="00107E8B">
        <w:rPr>
          <w:rFonts w:eastAsiaTheme="minorEastAsia"/>
        </w:rPr>
        <w:t>dodávky</w:t>
      </w:r>
      <w:r w:rsidRPr="31602EAC">
        <w:rPr>
          <w:rFonts w:eastAsiaTheme="minorEastAsia"/>
        </w:rPr>
        <w:t>. Negrafická část představuje data potřebná během projektu a navazující správy a provozu budov (facility management).</w:t>
      </w:r>
    </w:p>
    <w:p w14:paraId="416541A1" w14:textId="2482ED08" w:rsidR="00215A23" w:rsidRDefault="00107E8B" w:rsidP="44312CD4">
      <w:pPr>
        <w:rPr>
          <w:rFonts w:eastAsiaTheme="minorEastAsia"/>
        </w:rPr>
      </w:pPr>
      <w:r>
        <w:rPr>
          <w:rFonts w:eastAsiaTheme="minorEastAsia"/>
        </w:rPr>
        <w:t xml:space="preserve">Dodavatel </w:t>
      </w:r>
      <w:r w:rsidR="162B2C83" w:rsidRPr="162B2C83">
        <w:rPr>
          <w:rFonts w:eastAsiaTheme="minorEastAsia"/>
        </w:rPr>
        <w:t>zpracuje model v modelovacím nástroji v grafické podrobnosti, která je uvedena v přílo</w:t>
      </w:r>
      <w:r w:rsidR="006C3802">
        <w:rPr>
          <w:rFonts w:eastAsiaTheme="minorEastAsia"/>
        </w:rPr>
        <w:t>hách</w:t>
      </w:r>
      <w:r w:rsidR="162B2C83" w:rsidRPr="162B2C83">
        <w:rPr>
          <w:rFonts w:eastAsiaTheme="minorEastAsia"/>
        </w:rPr>
        <w:t xml:space="preserve"> č. 1</w:t>
      </w:r>
      <w:r w:rsidR="00FA3042">
        <w:rPr>
          <w:rFonts w:eastAsiaTheme="minorEastAsia"/>
        </w:rPr>
        <w:t xml:space="preserve"> – Level </w:t>
      </w:r>
      <w:proofErr w:type="spellStart"/>
      <w:r w:rsidR="00FA3042">
        <w:rPr>
          <w:rFonts w:eastAsiaTheme="minorEastAsia"/>
        </w:rPr>
        <w:t>of</w:t>
      </w:r>
      <w:proofErr w:type="spellEnd"/>
      <w:r w:rsidR="00FA3042">
        <w:rPr>
          <w:rFonts w:eastAsiaTheme="minorEastAsia"/>
        </w:rPr>
        <w:t xml:space="preserve"> Development (LOD)</w:t>
      </w:r>
      <w:r w:rsidR="00B92445">
        <w:rPr>
          <w:rFonts w:eastAsiaTheme="minorEastAsia"/>
        </w:rPr>
        <w:t>.</w:t>
      </w:r>
    </w:p>
    <w:p w14:paraId="2402F674" w14:textId="416F0C9B" w:rsidR="0075673B" w:rsidRPr="00E117C0" w:rsidRDefault="162B2C83" w:rsidP="21401206">
      <w:pPr>
        <w:rPr>
          <w:rFonts w:eastAsiaTheme="minorEastAsia"/>
          <w:b/>
          <w:bCs/>
        </w:rPr>
      </w:pPr>
      <w:r w:rsidRPr="162B2C83">
        <w:rPr>
          <w:rFonts w:eastAsiaTheme="minorEastAsia"/>
          <w:b/>
          <w:bCs/>
        </w:rPr>
        <w:t>Každý prvek musí nést identifikační informaci (objednatel požaduje SNIM jako klasifikační systém).</w:t>
      </w:r>
    </w:p>
    <w:p w14:paraId="6A5072CE" w14:textId="3E4D8FF2" w:rsidR="001B10A5" w:rsidRPr="00DB0458" w:rsidRDefault="61B43085" w:rsidP="40366471">
      <w:pPr>
        <w:pStyle w:val="Nadpis3"/>
        <w:rPr>
          <w:b w:val="0"/>
        </w:rPr>
      </w:pPr>
      <w:bookmarkStart w:id="10" w:name="_Toc112417630"/>
      <w:r>
        <w:t>Grafická podrobnost digitálního informačního modelu</w:t>
      </w:r>
      <w:bookmarkEnd w:id="10"/>
    </w:p>
    <w:p w14:paraId="20C31FA4" w14:textId="44A6AB30" w:rsidR="002947BF" w:rsidRDefault="7DDC18DD" w:rsidP="00194049">
      <w:r>
        <w:t xml:space="preserve">Grafická podrobnost modelu je požadována v podrobnosti pro potřeby provozu, to znamená, že veškeré prvky v modelu odpovídají umístění v realitě, dále veškeré prvky jsou modelovány v přesných rozměrech prvků, které jsou instalovány </w:t>
      </w:r>
      <w:r w:rsidR="00B92445">
        <w:t>na dodávce</w:t>
      </w:r>
      <w:r>
        <w:t xml:space="preserve">. LOD realizační dokumentace bude odpovídat podrobnosti MSPS, viz </w:t>
      </w:r>
      <w:r w:rsidR="009C622B" w:rsidRPr="009C622B">
        <w:t>www.bimforum.org/</w:t>
      </w:r>
      <w:proofErr w:type="spellStart"/>
      <w:r w:rsidR="009C622B" w:rsidRPr="009C622B">
        <w:t>lod</w:t>
      </w:r>
      <w:proofErr w:type="spellEnd"/>
      <w:r>
        <w:t>.</w:t>
      </w:r>
    </w:p>
    <w:p w14:paraId="4F75B48D" w14:textId="77777777" w:rsidR="00791D1C" w:rsidRPr="004104BA" w:rsidRDefault="03F10DFB" w:rsidP="00791D1C">
      <w:pPr>
        <w:pStyle w:val="Nadpis2"/>
      </w:pPr>
      <w:bookmarkStart w:id="11" w:name="_Toc112417631"/>
      <w:r>
        <w:t>Předávání modelu Objednateli</w:t>
      </w:r>
      <w:bookmarkEnd w:id="11"/>
    </w:p>
    <w:p w14:paraId="719C7550" w14:textId="1E1C49F2" w:rsidR="00791D1C" w:rsidRDefault="00791D1C" w:rsidP="00791D1C">
      <w:r>
        <w:t xml:space="preserve">Model bude průběžně zpracováván a ukládán na společném datovém úložišti CDE. Za tímto účelem Objednatel </w:t>
      </w:r>
      <w:proofErr w:type="gramStart"/>
      <w:r>
        <w:t>vytvoří</w:t>
      </w:r>
      <w:proofErr w:type="gramEnd"/>
      <w:r>
        <w:t xml:space="preserve"> složkovou strukturu a seznámí </w:t>
      </w:r>
      <w:r w:rsidR="00CC0EAF">
        <w:t>dodavatele</w:t>
      </w:r>
      <w:r>
        <w:t xml:space="preserve"> s místem pro ukládání dokumentace a DIMS.</w:t>
      </w:r>
    </w:p>
    <w:p w14:paraId="1A4D7414" w14:textId="77777777" w:rsidR="00791D1C" w:rsidRDefault="00791D1C" w:rsidP="00791D1C">
      <w:r>
        <w:t xml:space="preserve">DIMS bude předáván Objednateli v nativním i výměnném formátu IFC přes CDE a v termínech stanovených na základě jednání kontrolních dnů. </w:t>
      </w:r>
    </w:p>
    <w:p w14:paraId="286ADA0A" w14:textId="7908871E" w:rsidR="00791D1C" w:rsidRDefault="00A8719A" w:rsidP="00791D1C">
      <w:r>
        <w:t xml:space="preserve">Dodavatel </w:t>
      </w:r>
      <w:r w:rsidR="00791D1C">
        <w:t>odpovídá za koordinaci všech odevzdávaných modelů (stavba vs. profese a profese navzájem). Uložením modelu na CDE potvrzuje, že modely byly zkoordinovány a jsou v požadované kvalitě</w:t>
      </w:r>
      <w:r w:rsidR="00CC0EAF">
        <w:t>.</w:t>
      </w:r>
    </w:p>
    <w:p w14:paraId="263B8302" w14:textId="4160A9AE" w:rsidR="00791D1C" w:rsidRDefault="03F10DFB" w:rsidP="00791D1C">
      <w:r>
        <w:t xml:space="preserve">Na úložišti CDE bude uložen vždy jen jeden model/název pro </w:t>
      </w:r>
      <w:r w:rsidR="00B92445">
        <w:t>technologii či funkční celek.</w:t>
      </w:r>
      <w:r>
        <w:t xml:space="preserve"> Verzování bude zajištěno prostředím CDE.</w:t>
      </w:r>
    </w:p>
    <w:p w14:paraId="541DA13E" w14:textId="21EFE18E" w:rsidR="00791D1C" w:rsidRPr="005F565B" w:rsidRDefault="00791D1C" w:rsidP="00791D1C">
      <w:pPr>
        <w:rPr>
          <w:b/>
          <w:bCs/>
        </w:rPr>
      </w:pPr>
      <w:r w:rsidRPr="6B778938">
        <w:rPr>
          <w:b/>
          <w:bCs/>
        </w:rPr>
        <w:lastRenderedPageBreak/>
        <w:t xml:space="preserve">Odevzdáním modelu objednateli </w:t>
      </w:r>
      <w:r w:rsidR="00A8719A">
        <w:rPr>
          <w:b/>
          <w:bCs/>
        </w:rPr>
        <w:t>dodavatel</w:t>
      </w:r>
      <w:r w:rsidRPr="6B778938">
        <w:rPr>
          <w:b/>
          <w:bCs/>
        </w:rPr>
        <w:t xml:space="preserve"> potvrzuje, že je model zkoordinován, tzn. nevznikají kolize a model je vytvořen tak, aby jej bylo možno použití k dosažení cíle objednatele, byl využit klasifikační systém SNIM k zatřídění všech konstrukcí a prvků, byl vymodelován v </w:t>
      </w:r>
      <w:proofErr w:type="spellStart"/>
      <w:r w:rsidRPr="6B778938">
        <w:rPr>
          <w:b/>
          <w:bCs/>
        </w:rPr>
        <w:t>granularitě</w:t>
      </w:r>
      <w:proofErr w:type="spellEnd"/>
      <w:r w:rsidRPr="6B778938">
        <w:rPr>
          <w:b/>
          <w:bCs/>
        </w:rPr>
        <w:t xml:space="preserve"> na jednotlivá podlaží. Pokud se v průběhu řešení projektu zjistí nedostatečnost modelu, </w:t>
      </w:r>
      <w:r w:rsidR="009C622B">
        <w:rPr>
          <w:b/>
          <w:bCs/>
        </w:rPr>
        <w:t>dodavatel</w:t>
      </w:r>
      <w:r w:rsidRPr="6B778938">
        <w:rPr>
          <w:b/>
          <w:bCs/>
        </w:rPr>
        <w:t xml:space="preserve"> musí model opravit. Nejedná se o vícepráce a nevzniká </w:t>
      </w:r>
      <w:r w:rsidR="009C622B">
        <w:rPr>
          <w:b/>
          <w:bCs/>
        </w:rPr>
        <w:t>dodavateli</w:t>
      </w:r>
      <w:r w:rsidRPr="6B778938">
        <w:rPr>
          <w:b/>
          <w:bCs/>
        </w:rPr>
        <w:t xml:space="preserve"> nárok na vícepráce. </w:t>
      </w:r>
    </w:p>
    <w:p w14:paraId="0FBFA63C" w14:textId="77777777" w:rsidR="00791D1C" w:rsidRDefault="00791D1C" w:rsidP="00791D1C">
      <w:pPr>
        <w:rPr>
          <w:b/>
          <w:bCs/>
        </w:rPr>
      </w:pPr>
      <w:r w:rsidRPr="61B43085">
        <w:rPr>
          <w:b/>
          <w:bCs/>
        </w:rPr>
        <w:t>Model musí být odemčený a veškerá 2D dokumentace musí být v souladu s 3D modelem. Je nepřípustné, aby se 2D dokumentace rozcházela s 3D modelem. Veškerá data v modelu budou otevřená pro další využití OBJ, tzn. nebudou např. skryta a uzamčena data o plochách, objemech apod.</w:t>
      </w:r>
    </w:p>
    <w:p w14:paraId="26502915" w14:textId="11619898" w:rsidR="00804E65" w:rsidRPr="003406D3" w:rsidRDefault="61B43085" w:rsidP="003406D3">
      <w:pPr>
        <w:pStyle w:val="Nadpis1"/>
      </w:pPr>
      <w:bookmarkStart w:id="12" w:name="_Toc112417632"/>
      <w:r>
        <w:t>Společné datové prostředí CDE</w:t>
      </w:r>
      <w:bookmarkEnd w:id="12"/>
    </w:p>
    <w:p w14:paraId="1A45300F" w14:textId="6827C4C0" w:rsidR="003406D3" w:rsidRDefault="162B2C83" w:rsidP="00804E65">
      <w:r>
        <w:t xml:space="preserve">Objednatel provozuje CDE </w:t>
      </w:r>
      <w:proofErr w:type="spellStart"/>
      <w:r>
        <w:t>Trimble</w:t>
      </w:r>
      <w:proofErr w:type="spellEnd"/>
      <w:r>
        <w:t xml:space="preserve"> </w:t>
      </w:r>
      <w:proofErr w:type="spellStart"/>
      <w:r>
        <w:t>Connect</w:t>
      </w:r>
      <w:proofErr w:type="spellEnd"/>
      <w:r>
        <w:t xml:space="preserve"> a požaduje po projektantovi využívání tohoto CDE. Přístup do CDE je poskytnut </w:t>
      </w:r>
      <w:r w:rsidR="009C622B">
        <w:t>dodavatele</w:t>
      </w:r>
      <w:r>
        <w:t xml:space="preserve"> bezúplatně. Administrátor projektu zřídí projektantovi přístupové údaje. </w:t>
      </w:r>
      <w:r w:rsidR="009C622B">
        <w:t>Dodavatel</w:t>
      </w:r>
      <w:r>
        <w:t xml:space="preserve"> upřesní, kolik přístupových údajů bude nutné zajistit. Podmínkou přístupu je zřízení tzv. </w:t>
      </w:r>
      <w:proofErr w:type="spellStart"/>
      <w:r>
        <w:t>Trimble</w:t>
      </w:r>
      <w:proofErr w:type="spellEnd"/>
      <w:r>
        <w:t xml:space="preserve"> identity pro každou osobu, která bude do CDE požadovat přístup.</w:t>
      </w:r>
    </w:p>
    <w:p w14:paraId="5F43CB4B" w14:textId="2966F5D2" w:rsidR="00804E65" w:rsidRDefault="162B2C83" w:rsidP="00804E65">
      <w:r>
        <w:t xml:space="preserve">Společné datové prostředí bude využíváno ke sdílení všech dat týkajících se </w:t>
      </w:r>
      <w:r w:rsidR="009C622B">
        <w:t>projektu</w:t>
      </w:r>
      <w:r>
        <w:t xml:space="preserve"> a také k jediné komunikaci.</w:t>
      </w:r>
    </w:p>
    <w:p w14:paraId="433D11CC" w14:textId="5C6B3D8A" w:rsidR="003406D3" w:rsidRDefault="003406D3" w:rsidP="00804E65">
      <w:r>
        <w:t xml:space="preserve">Budou zde ukládány veškeré dokumenty a doklady dokumentující a dokládající </w:t>
      </w:r>
      <w:proofErr w:type="gramStart"/>
      <w:r>
        <w:t>průběh  projektu</w:t>
      </w:r>
      <w:proofErr w:type="gramEnd"/>
      <w:r>
        <w:t xml:space="preserve">. </w:t>
      </w:r>
    </w:p>
    <w:p w14:paraId="2320F683" w14:textId="5633DB3F" w:rsidR="007013C7" w:rsidRDefault="03F10DFB" w:rsidP="00DC4D64">
      <w:pPr>
        <w:pStyle w:val="Nadpis1"/>
      </w:pPr>
      <w:bookmarkStart w:id="13" w:name="_Toc112417633"/>
      <w:r>
        <w:t>Digitální informační model v realizační fázi</w:t>
      </w:r>
      <w:bookmarkEnd w:id="13"/>
    </w:p>
    <w:p w14:paraId="25A177DA" w14:textId="75EDFE36" w:rsidR="007013C7" w:rsidRDefault="2369D045" w:rsidP="31602EAC">
      <w:r>
        <w:t xml:space="preserve">Cílem objednatele je mít v rámci realizační fáze model průběžně aktualizován, tzn. </w:t>
      </w:r>
      <w:r w:rsidRPr="2369D045">
        <w:rPr>
          <w:b/>
          <w:bCs/>
        </w:rPr>
        <w:t>model musí být v průběhu realizace průběžně aktualizován a odpovídat skutečnosti</w:t>
      </w:r>
      <w:r w:rsidR="009C622B">
        <w:t>.</w:t>
      </w:r>
    </w:p>
    <w:p w14:paraId="70C7E0B2" w14:textId="58B3E92B" w:rsidR="00DC4D64" w:rsidRDefault="61B43085" w:rsidP="00DC4D64">
      <w:pPr>
        <w:pStyle w:val="Nadpis1"/>
      </w:pPr>
      <w:bookmarkStart w:id="14" w:name="_Toc112417634"/>
      <w:r>
        <w:t xml:space="preserve">Model skutečného provedení </w:t>
      </w:r>
      <w:r w:rsidR="00C11F1E">
        <w:t>dodávky (MSPS)</w:t>
      </w:r>
      <w:bookmarkEnd w:id="14"/>
    </w:p>
    <w:p w14:paraId="1E2E1D95" w14:textId="425D864B" w:rsidR="003172AA" w:rsidRDefault="61B43085" w:rsidP="003172AA">
      <w:r>
        <w:t xml:space="preserve">MSPS vzniká v průběhu realizační fáze, viz milníky projektu. </w:t>
      </w:r>
    </w:p>
    <w:p w14:paraId="2793AABE" w14:textId="0904F449" w:rsidR="000751F2" w:rsidRDefault="61B43085" w:rsidP="003172AA">
      <w:r>
        <w:t xml:space="preserve">Model skutečného provedení </w:t>
      </w:r>
      <w:r w:rsidR="00C11F1E">
        <w:t>dodávky s</w:t>
      </w:r>
      <w:r>
        <w:t xml:space="preserve">e skládá z tzv. informačního kontejneru </w:t>
      </w:r>
      <w:r w:rsidR="00786B1C">
        <w:t xml:space="preserve">(= </w:t>
      </w:r>
      <w:r>
        <w:t>souhrn všech požadovaných a dostupných dat a informací k jednotlivým prvkům a konstrukcím MSPS.), který v sobě nese:</w:t>
      </w:r>
    </w:p>
    <w:p w14:paraId="6BC0CF47" w14:textId="463E5FEB" w:rsidR="000751F2" w:rsidRDefault="61B43085" w:rsidP="000751F2">
      <w:pPr>
        <w:pStyle w:val="Odstavecseseznamem"/>
        <w:numPr>
          <w:ilvl w:val="0"/>
          <w:numId w:val="18"/>
        </w:numPr>
      </w:pPr>
      <w:r>
        <w:t>3D model, obsahující předem stanovená data týkající se z</w:t>
      </w:r>
      <w:r w:rsidR="00630337">
        <w:t>e</w:t>
      </w:r>
      <w:r>
        <w:t>j</w:t>
      </w:r>
      <w:r w:rsidR="00630337">
        <w:t>ména</w:t>
      </w:r>
      <w:r>
        <w:t xml:space="preserve"> geometrie,</w:t>
      </w:r>
    </w:p>
    <w:p w14:paraId="6AAA7A4F" w14:textId="52D035A7" w:rsidR="000F64D1" w:rsidRDefault="61B43085" w:rsidP="000F64D1">
      <w:pPr>
        <w:pStyle w:val="Odstavecseseznamem"/>
        <w:numPr>
          <w:ilvl w:val="0"/>
          <w:numId w:val="18"/>
        </w:numPr>
      </w:pPr>
      <w:r>
        <w:t>Další dokumentaci popisující danou konstrukci / prvek ve formátu PDF, DOC, JPG, PNG aj. jako příloha prvku v metadatech modelu a uložená na CDE.</w:t>
      </w:r>
    </w:p>
    <w:p w14:paraId="04F02704" w14:textId="6E2819E0" w:rsidR="000F64D1" w:rsidRPr="003172AA" w:rsidRDefault="61B43085" w:rsidP="000F64D1">
      <w:r>
        <w:t>Předání MSPS je prováděno přes CDE, a to nahráním všech dat a informací požadovaných objednatelem.</w:t>
      </w:r>
    </w:p>
    <w:p w14:paraId="1C4A7CF5" w14:textId="3A8B312B" w:rsidR="00D46E25" w:rsidRDefault="03F10DFB" w:rsidP="00C115CF">
      <w:pPr>
        <w:rPr>
          <w:b/>
          <w:bCs/>
        </w:rPr>
      </w:pPr>
      <w:r>
        <w:t xml:space="preserve">Kontrolu MSPS provádí BIM koordinátor objednatele. Bude sledována úplnost dat, jejich formát, grafické zpracování modelu apod. </w:t>
      </w:r>
      <w:r w:rsidRPr="03F10DFB">
        <w:rPr>
          <w:b/>
          <w:bCs/>
        </w:rPr>
        <w:t>Důraz je kladen na to, aby veškeré podpůrné nástavby, knihovny a jiné náležitosti, byly odevzdány s modelem, aby v případě potřeby mohl objednatel s modelem ve formátu IFC a nativním formátu dále nakládat, a aby nedošlo ke ztrátám nebo chybnému zobrazování.</w:t>
      </w:r>
    </w:p>
    <w:p w14:paraId="756431CF" w14:textId="3F69AD88" w:rsidR="00B55EE5" w:rsidRPr="00B55EE5" w:rsidRDefault="03F10DFB" w:rsidP="00B55EE5">
      <w:pPr>
        <w:rPr>
          <w:b/>
          <w:bCs/>
        </w:rPr>
      </w:pPr>
      <w:r w:rsidRPr="03F10DFB">
        <w:rPr>
          <w:b/>
          <w:bCs/>
        </w:rPr>
        <w:lastRenderedPageBreak/>
        <w:t xml:space="preserve">Finální modely budou předány v nativních formátech a formátu min. IFC 2x3 nebo aktuálnějším dle domluvy s OBJ. Pracovní modely při tvorbě (ke kontrolním dnům projektové dokumentace a následně </w:t>
      </w:r>
      <w:r w:rsidR="00CC0EAF">
        <w:rPr>
          <w:b/>
          <w:bCs/>
        </w:rPr>
        <w:t>realizace</w:t>
      </w:r>
      <w:r w:rsidRPr="03F10DFB">
        <w:rPr>
          <w:b/>
          <w:bCs/>
        </w:rPr>
        <w:t>, jiná různá jednáním) budou ve formátu IFC.</w:t>
      </w:r>
    </w:p>
    <w:p w14:paraId="1A088F5E" w14:textId="3D6C2616" w:rsidR="00B55EE5" w:rsidRPr="00D90327" w:rsidRDefault="00B55EE5" w:rsidP="00B55EE5">
      <w:pPr>
        <w:autoSpaceDE w:val="0"/>
        <w:autoSpaceDN w:val="0"/>
        <w:adjustRightInd w:val="0"/>
        <w:spacing w:after="0" w:line="240" w:lineRule="auto"/>
      </w:pPr>
      <w:r w:rsidRPr="00D90327">
        <w:t xml:space="preserve">Odevzdání DIMS po částech nezbavuje </w:t>
      </w:r>
      <w:r w:rsidR="00C11F1E">
        <w:t>dodavatele</w:t>
      </w:r>
      <w:r w:rsidRPr="00D90327">
        <w:t xml:space="preserve"> povinnosti odevzdat Koordinační model a Dílčí modely navzájem zkoordinované. </w:t>
      </w:r>
    </w:p>
    <w:p w14:paraId="5570C58A" w14:textId="77777777" w:rsidR="00B55EE5" w:rsidRPr="00E117C0" w:rsidRDefault="00B55EE5" w:rsidP="00B55EE5">
      <w:pPr>
        <w:rPr>
          <w:rFonts w:asciiTheme="majorHAnsi" w:hAnsiTheme="majorHAnsi" w:cstheme="majorHAnsi"/>
        </w:rPr>
      </w:pPr>
    </w:p>
    <w:p w14:paraId="3E54859B" w14:textId="29BDD81A" w:rsidR="61B43085" w:rsidRDefault="61B43085" w:rsidP="61B43085"/>
    <w:sectPr w:rsidR="61B43085" w:rsidSect="00C4720D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46650" w14:textId="77777777" w:rsidR="008A3198" w:rsidRDefault="008A3198" w:rsidP="002947BF">
      <w:pPr>
        <w:spacing w:after="0" w:line="240" w:lineRule="auto"/>
      </w:pPr>
      <w:r>
        <w:separator/>
      </w:r>
    </w:p>
  </w:endnote>
  <w:endnote w:type="continuationSeparator" w:id="0">
    <w:p w14:paraId="27AB8E62" w14:textId="77777777" w:rsidR="008A3198" w:rsidRDefault="008A3198" w:rsidP="00294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3383105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48E16F" w14:textId="7FB161B5" w:rsidR="00D17211" w:rsidRDefault="002D1DCB" w:rsidP="002D1DCB">
            <w:pPr>
              <w:pStyle w:val="Zpat"/>
              <w:jc w:val="center"/>
            </w:pPr>
            <w:r w:rsidRPr="002E6F3A">
              <w:rPr>
                <w:rFonts w:ascii="Tahoma" w:hAnsi="Tahoma" w:cs="Tahoma"/>
                <w:sz w:val="20"/>
                <w:szCs w:val="20"/>
              </w:rPr>
              <w:t xml:space="preserve">Vodíková plnicí stanice projektu </w:t>
            </w:r>
            <w:proofErr w:type="spellStart"/>
            <w:r w:rsidRPr="002E6F3A">
              <w:rPr>
                <w:rFonts w:ascii="Tahoma" w:hAnsi="Tahoma" w:cs="Tahoma"/>
                <w:sz w:val="20"/>
                <w:szCs w:val="20"/>
              </w:rPr>
              <w:t>CEETe</w:t>
            </w:r>
            <w:proofErr w:type="spellEnd"/>
            <w:r w:rsidR="00D17211">
              <w:tab/>
            </w:r>
            <w:r>
              <w:tab/>
            </w:r>
            <w:r w:rsidR="00D17211">
              <w:t xml:space="preserve">Stránka </w:t>
            </w:r>
            <w:r w:rsidR="00D17211">
              <w:rPr>
                <w:b/>
                <w:bCs/>
                <w:sz w:val="24"/>
                <w:szCs w:val="24"/>
              </w:rPr>
              <w:fldChar w:fldCharType="begin"/>
            </w:r>
            <w:r w:rsidR="00D17211">
              <w:rPr>
                <w:b/>
                <w:bCs/>
              </w:rPr>
              <w:instrText>PAGE</w:instrText>
            </w:r>
            <w:r w:rsidR="00D17211">
              <w:rPr>
                <w:b/>
                <w:bCs/>
                <w:sz w:val="24"/>
                <w:szCs w:val="24"/>
              </w:rPr>
              <w:fldChar w:fldCharType="separate"/>
            </w:r>
            <w:r w:rsidR="00D17211">
              <w:rPr>
                <w:b/>
                <w:bCs/>
                <w:noProof/>
              </w:rPr>
              <w:t>4</w:t>
            </w:r>
            <w:r w:rsidR="00D17211">
              <w:rPr>
                <w:b/>
                <w:bCs/>
                <w:sz w:val="24"/>
                <w:szCs w:val="24"/>
              </w:rPr>
              <w:fldChar w:fldCharType="end"/>
            </w:r>
            <w:r w:rsidR="00D17211">
              <w:t xml:space="preserve"> z </w:t>
            </w:r>
            <w:r w:rsidR="00D17211">
              <w:rPr>
                <w:b/>
                <w:bCs/>
                <w:sz w:val="24"/>
                <w:szCs w:val="24"/>
              </w:rPr>
              <w:fldChar w:fldCharType="begin"/>
            </w:r>
            <w:r w:rsidR="00D17211">
              <w:rPr>
                <w:b/>
                <w:bCs/>
              </w:rPr>
              <w:instrText>NUMPAGES</w:instrText>
            </w:r>
            <w:r w:rsidR="00D17211">
              <w:rPr>
                <w:b/>
                <w:bCs/>
                <w:sz w:val="24"/>
                <w:szCs w:val="24"/>
              </w:rPr>
              <w:fldChar w:fldCharType="separate"/>
            </w:r>
            <w:r w:rsidR="00D17211">
              <w:rPr>
                <w:b/>
                <w:bCs/>
                <w:noProof/>
              </w:rPr>
              <w:t>4</w:t>
            </w:r>
            <w:r w:rsidR="00D1721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723BACE" w14:textId="77777777" w:rsidR="00D17211" w:rsidRDefault="00D1721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29038" w14:textId="77777777" w:rsidR="008A3198" w:rsidRDefault="008A3198" w:rsidP="002947BF">
      <w:pPr>
        <w:spacing w:after="0" w:line="240" w:lineRule="auto"/>
      </w:pPr>
      <w:r>
        <w:separator/>
      </w:r>
    </w:p>
  </w:footnote>
  <w:footnote w:type="continuationSeparator" w:id="0">
    <w:p w14:paraId="493F56D0" w14:textId="77777777" w:rsidR="008A3198" w:rsidRDefault="008A3198" w:rsidP="002947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A242A" w14:textId="078BA9E2" w:rsidR="00D17211" w:rsidRDefault="00D17211" w:rsidP="00403D4F">
    <w:pPr>
      <w:pStyle w:val="Zhlav"/>
      <w:jc w:val="right"/>
      <w:rPr>
        <w:noProof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05EAA717" wp14:editId="265DC8F2">
          <wp:simplePos x="0" y="0"/>
          <wp:positionH relativeFrom="margin">
            <wp:align>left</wp:align>
          </wp:positionH>
          <wp:positionV relativeFrom="paragraph">
            <wp:posOffset>273685</wp:posOffset>
          </wp:positionV>
          <wp:extent cx="1830705" cy="471170"/>
          <wp:effectExtent l="0" t="0" r="0" b="5080"/>
          <wp:wrapTopAndBottom/>
          <wp:docPr id="2" name="Picture 2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0705" cy="471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                                   </w:t>
    </w:r>
  </w:p>
  <w:p w14:paraId="39650117" w14:textId="0F09A421" w:rsidR="00D17211" w:rsidRPr="002947BF" w:rsidRDefault="00D17211" w:rsidP="00403D4F">
    <w:pPr>
      <w:pStyle w:val="Zhlav"/>
      <w:spacing w:after="12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E29E1"/>
    <w:multiLevelType w:val="multilevel"/>
    <w:tmpl w:val="9C84E8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90CA1"/>
    <w:multiLevelType w:val="hybridMultilevel"/>
    <w:tmpl w:val="721E535C"/>
    <w:lvl w:ilvl="0" w:tplc="48F2BD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930FD"/>
    <w:multiLevelType w:val="hybridMultilevel"/>
    <w:tmpl w:val="2A601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8489B"/>
    <w:multiLevelType w:val="hybridMultilevel"/>
    <w:tmpl w:val="E7A2E0B2"/>
    <w:lvl w:ilvl="0" w:tplc="485096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091911"/>
    <w:multiLevelType w:val="hybridMultilevel"/>
    <w:tmpl w:val="9FA4FA7E"/>
    <w:lvl w:ilvl="0" w:tplc="0405000F">
      <w:start w:val="1"/>
      <w:numFmt w:val="decimal"/>
      <w:lvlText w:val="%1.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41313B1F"/>
    <w:multiLevelType w:val="hybridMultilevel"/>
    <w:tmpl w:val="AD0C4E6C"/>
    <w:lvl w:ilvl="0" w:tplc="EA2EA5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92CAA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D9603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363E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6069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23039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BC7B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DADF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F06A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E63B36"/>
    <w:multiLevelType w:val="hybridMultilevel"/>
    <w:tmpl w:val="9EB2C4E2"/>
    <w:lvl w:ilvl="0" w:tplc="8DBE4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C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A4B3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0695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5672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7098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3862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56C6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8867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DD649B"/>
    <w:multiLevelType w:val="hybridMultilevel"/>
    <w:tmpl w:val="9192071A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55590C"/>
    <w:multiLevelType w:val="multilevel"/>
    <w:tmpl w:val="BF12C76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C352F8A"/>
    <w:multiLevelType w:val="hybridMultilevel"/>
    <w:tmpl w:val="1A1C24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B83C37"/>
    <w:multiLevelType w:val="hybridMultilevel"/>
    <w:tmpl w:val="AC76B1DC"/>
    <w:lvl w:ilvl="0" w:tplc="1652944C">
      <w:start w:val="1"/>
      <w:numFmt w:val="bullet"/>
      <w:lvlText w:val="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FA13B1"/>
    <w:multiLevelType w:val="hybridMultilevel"/>
    <w:tmpl w:val="4A9A83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9D7DB3"/>
    <w:multiLevelType w:val="hybridMultilevel"/>
    <w:tmpl w:val="2CA88F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1D28E7"/>
    <w:multiLevelType w:val="multilevel"/>
    <w:tmpl w:val="E5CEA76C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b/>
        <w:bCs w:val="0"/>
        <w:sz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/>
        <w:bCs/>
        <w:color w:val="00A499"/>
        <w:sz w:val="22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6C6B16E0"/>
    <w:multiLevelType w:val="hybridMultilevel"/>
    <w:tmpl w:val="38462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BB7DED"/>
    <w:multiLevelType w:val="hybridMultilevel"/>
    <w:tmpl w:val="8B221142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7949480D"/>
    <w:multiLevelType w:val="hybridMultilevel"/>
    <w:tmpl w:val="AA423938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7EF96BB9"/>
    <w:multiLevelType w:val="hybridMultilevel"/>
    <w:tmpl w:val="B6FA1A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890251">
    <w:abstractNumId w:val="6"/>
  </w:num>
  <w:num w:numId="2" w16cid:durableId="231744361">
    <w:abstractNumId w:val="5"/>
  </w:num>
  <w:num w:numId="3" w16cid:durableId="1681664427">
    <w:abstractNumId w:val="13"/>
  </w:num>
  <w:num w:numId="4" w16cid:durableId="2057464872">
    <w:abstractNumId w:val="13"/>
  </w:num>
  <w:num w:numId="5" w16cid:durableId="968820707">
    <w:abstractNumId w:val="7"/>
  </w:num>
  <w:num w:numId="6" w16cid:durableId="76755554">
    <w:abstractNumId w:val="10"/>
  </w:num>
  <w:num w:numId="7" w16cid:durableId="32585279">
    <w:abstractNumId w:val="8"/>
  </w:num>
  <w:num w:numId="8" w16cid:durableId="121926256">
    <w:abstractNumId w:val="1"/>
  </w:num>
  <w:num w:numId="9" w16cid:durableId="823664471">
    <w:abstractNumId w:val="2"/>
  </w:num>
  <w:num w:numId="10" w16cid:durableId="332488014">
    <w:abstractNumId w:val="17"/>
  </w:num>
  <w:num w:numId="11" w16cid:durableId="1260139554">
    <w:abstractNumId w:val="12"/>
  </w:num>
  <w:num w:numId="12" w16cid:durableId="2116752457">
    <w:abstractNumId w:val="16"/>
  </w:num>
  <w:num w:numId="13" w16cid:durableId="564023413">
    <w:abstractNumId w:val="4"/>
  </w:num>
  <w:num w:numId="14" w16cid:durableId="1681397203">
    <w:abstractNumId w:val="9"/>
  </w:num>
  <w:num w:numId="15" w16cid:durableId="334960529">
    <w:abstractNumId w:val="13"/>
  </w:num>
  <w:num w:numId="16" w16cid:durableId="2096201482">
    <w:abstractNumId w:val="13"/>
  </w:num>
  <w:num w:numId="17" w16cid:durableId="2106148281">
    <w:abstractNumId w:val="15"/>
  </w:num>
  <w:num w:numId="18" w16cid:durableId="1157186684">
    <w:abstractNumId w:val="11"/>
  </w:num>
  <w:num w:numId="19" w16cid:durableId="1097411116">
    <w:abstractNumId w:val="13"/>
  </w:num>
  <w:num w:numId="20" w16cid:durableId="1655645883">
    <w:abstractNumId w:val="13"/>
  </w:num>
  <w:num w:numId="21" w16cid:durableId="1405568960">
    <w:abstractNumId w:val="14"/>
  </w:num>
  <w:num w:numId="22" w16cid:durableId="1767313184">
    <w:abstractNumId w:val="3"/>
  </w:num>
  <w:num w:numId="23" w16cid:durableId="1399664943">
    <w:abstractNumId w:val="13"/>
  </w:num>
  <w:num w:numId="24" w16cid:durableId="1891645529">
    <w:abstractNumId w:val="13"/>
  </w:num>
  <w:num w:numId="25" w16cid:durableId="1232084792">
    <w:abstractNumId w:val="13"/>
  </w:num>
  <w:num w:numId="26" w16cid:durableId="1386875193">
    <w:abstractNumId w:val="13"/>
  </w:num>
  <w:num w:numId="27" w16cid:durableId="1494642924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47BF"/>
    <w:rsid w:val="00006366"/>
    <w:rsid w:val="00006368"/>
    <w:rsid w:val="000714AB"/>
    <w:rsid w:val="000751F2"/>
    <w:rsid w:val="000772F8"/>
    <w:rsid w:val="000A02DB"/>
    <w:rsid w:val="000D270F"/>
    <w:rsid w:val="000E0C4C"/>
    <w:rsid w:val="000F64D1"/>
    <w:rsid w:val="0010105D"/>
    <w:rsid w:val="001014A8"/>
    <w:rsid w:val="00107E8B"/>
    <w:rsid w:val="001157FF"/>
    <w:rsid w:val="00135A3B"/>
    <w:rsid w:val="00145DAF"/>
    <w:rsid w:val="00192E25"/>
    <w:rsid w:val="0019353C"/>
    <w:rsid w:val="00194049"/>
    <w:rsid w:val="001B10A5"/>
    <w:rsid w:val="001D7A61"/>
    <w:rsid w:val="00200E74"/>
    <w:rsid w:val="00212CA7"/>
    <w:rsid w:val="00215686"/>
    <w:rsid w:val="00215A23"/>
    <w:rsid w:val="00231A8E"/>
    <w:rsid w:val="00231EDC"/>
    <w:rsid w:val="00236F0B"/>
    <w:rsid w:val="0025128C"/>
    <w:rsid w:val="00264991"/>
    <w:rsid w:val="002947BF"/>
    <w:rsid w:val="002A4334"/>
    <w:rsid w:val="002A4D55"/>
    <w:rsid w:val="002A540A"/>
    <w:rsid w:val="002D1DCB"/>
    <w:rsid w:val="002D62CA"/>
    <w:rsid w:val="002E5CE2"/>
    <w:rsid w:val="003172AA"/>
    <w:rsid w:val="00327F69"/>
    <w:rsid w:val="003406D3"/>
    <w:rsid w:val="003456A4"/>
    <w:rsid w:val="00361ECD"/>
    <w:rsid w:val="0037063B"/>
    <w:rsid w:val="00385296"/>
    <w:rsid w:val="003A63B3"/>
    <w:rsid w:val="003A6F82"/>
    <w:rsid w:val="003D2E01"/>
    <w:rsid w:val="003D5038"/>
    <w:rsid w:val="003D5B8E"/>
    <w:rsid w:val="003D5FFB"/>
    <w:rsid w:val="003E4706"/>
    <w:rsid w:val="00403D4F"/>
    <w:rsid w:val="004104BA"/>
    <w:rsid w:val="00421D00"/>
    <w:rsid w:val="00435603"/>
    <w:rsid w:val="004415B3"/>
    <w:rsid w:val="00446FD7"/>
    <w:rsid w:val="00451AEA"/>
    <w:rsid w:val="00464CAA"/>
    <w:rsid w:val="004660B5"/>
    <w:rsid w:val="00474EE1"/>
    <w:rsid w:val="00497083"/>
    <w:rsid w:val="004B437A"/>
    <w:rsid w:val="004B515D"/>
    <w:rsid w:val="004C154A"/>
    <w:rsid w:val="004C27B9"/>
    <w:rsid w:val="004E1BAE"/>
    <w:rsid w:val="004E23E0"/>
    <w:rsid w:val="004E71E2"/>
    <w:rsid w:val="00501C4B"/>
    <w:rsid w:val="0050493D"/>
    <w:rsid w:val="00534AE5"/>
    <w:rsid w:val="00535997"/>
    <w:rsid w:val="005B34A9"/>
    <w:rsid w:val="005B4A16"/>
    <w:rsid w:val="005C0CCF"/>
    <w:rsid w:val="005C78C1"/>
    <w:rsid w:val="005D7A4F"/>
    <w:rsid w:val="005F2D07"/>
    <w:rsid w:val="005F2D2F"/>
    <w:rsid w:val="005F37BD"/>
    <w:rsid w:val="005F47FE"/>
    <w:rsid w:val="005F565B"/>
    <w:rsid w:val="00605369"/>
    <w:rsid w:val="00622684"/>
    <w:rsid w:val="00630337"/>
    <w:rsid w:val="0064078C"/>
    <w:rsid w:val="00657AC8"/>
    <w:rsid w:val="006608C7"/>
    <w:rsid w:val="006609AD"/>
    <w:rsid w:val="006930C3"/>
    <w:rsid w:val="006B0AE0"/>
    <w:rsid w:val="006B60BC"/>
    <w:rsid w:val="006C3802"/>
    <w:rsid w:val="006C5E7E"/>
    <w:rsid w:val="006C6DCE"/>
    <w:rsid w:val="006F0DB0"/>
    <w:rsid w:val="007013C7"/>
    <w:rsid w:val="0075673B"/>
    <w:rsid w:val="00786B1C"/>
    <w:rsid w:val="007870F7"/>
    <w:rsid w:val="0078727B"/>
    <w:rsid w:val="00791D1C"/>
    <w:rsid w:val="00796357"/>
    <w:rsid w:val="007B068C"/>
    <w:rsid w:val="007C0C5C"/>
    <w:rsid w:val="007C6217"/>
    <w:rsid w:val="007E28F0"/>
    <w:rsid w:val="007E71DB"/>
    <w:rsid w:val="007F32C0"/>
    <w:rsid w:val="00804E65"/>
    <w:rsid w:val="00815B57"/>
    <w:rsid w:val="00826C3E"/>
    <w:rsid w:val="00852FE8"/>
    <w:rsid w:val="008530B9"/>
    <w:rsid w:val="00856E34"/>
    <w:rsid w:val="008623CD"/>
    <w:rsid w:val="008842E8"/>
    <w:rsid w:val="00893538"/>
    <w:rsid w:val="008A3198"/>
    <w:rsid w:val="008A7933"/>
    <w:rsid w:val="008C363D"/>
    <w:rsid w:val="008D7328"/>
    <w:rsid w:val="008F638A"/>
    <w:rsid w:val="00951F4E"/>
    <w:rsid w:val="00957CB3"/>
    <w:rsid w:val="00971CB5"/>
    <w:rsid w:val="009B02A6"/>
    <w:rsid w:val="009C622B"/>
    <w:rsid w:val="00A31FB0"/>
    <w:rsid w:val="00A377E7"/>
    <w:rsid w:val="00A5334F"/>
    <w:rsid w:val="00A61C14"/>
    <w:rsid w:val="00A73955"/>
    <w:rsid w:val="00A8687A"/>
    <w:rsid w:val="00A8719A"/>
    <w:rsid w:val="00A94DDA"/>
    <w:rsid w:val="00AA19B4"/>
    <w:rsid w:val="00AA32A6"/>
    <w:rsid w:val="00AA7806"/>
    <w:rsid w:val="00AE4C94"/>
    <w:rsid w:val="00AE68C4"/>
    <w:rsid w:val="00B03FCB"/>
    <w:rsid w:val="00B2722D"/>
    <w:rsid w:val="00B42088"/>
    <w:rsid w:val="00B55EE5"/>
    <w:rsid w:val="00B60346"/>
    <w:rsid w:val="00B85980"/>
    <w:rsid w:val="00B91972"/>
    <w:rsid w:val="00B92445"/>
    <w:rsid w:val="00BA7EE6"/>
    <w:rsid w:val="00BB4D52"/>
    <w:rsid w:val="00BD2495"/>
    <w:rsid w:val="00BE2229"/>
    <w:rsid w:val="00BE64BE"/>
    <w:rsid w:val="00BF271F"/>
    <w:rsid w:val="00C0320C"/>
    <w:rsid w:val="00C115CF"/>
    <w:rsid w:val="00C11F1E"/>
    <w:rsid w:val="00C170BF"/>
    <w:rsid w:val="00C20963"/>
    <w:rsid w:val="00C23130"/>
    <w:rsid w:val="00C318AB"/>
    <w:rsid w:val="00C32EEA"/>
    <w:rsid w:val="00C4720D"/>
    <w:rsid w:val="00C52231"/>
    <w:rsid w:val="00C56B38"/>
    <w:rsid w:val="00C606C8"/>
    <w:rsid w:val="00C7794D"/>
    <w:rsid w:val="00C82BCA"/>
    <w:rsid w:val="00C925B6"/>
    <w:rsid w:val="00CA10A8"/>
    <w:rsid w:val="00CA191D"/>
    <w:rsid w:val="00CA5A8E"/>
    <w:rsid w:val="00CB5AEC"/>
    <w:rsid w:val="00CC0EAF"/>
    <w:rsid w:val="00CE69E8"/>
    <w:rsid w:val="00CF3D62"/>
    <w:rsid w:val="00D05E1D"/>
    <w:rsid w:val="00D17211"/>
    <w:rsid w:val="00D46E25"/>
    <w:rsid w:val="00D52D39"/>
    <w:rsid w:val="00D5474F"/>
    <w:rsid w:val="00D638F4"/>
    <w:rsid w:val="00D67D61"/>
    <w:rsid w:val="00D8157D"/>
    <w:rsid w:val="00DA6D81"/>
    <w:rsid w:val="00DB0458"/>
    <w:rsid w:val="00DC4D64"/>
    <w:rsid w:val="00DE312E"/>
    <w:rsid w:val="00DF116D"/>
    <w:rsid w:val="00DF479A"/>
    <w:rsid w:val="00DF5647"/>
    <w:rsid w:val="00DF5840"/>
    <w:rsid w:val="00DF6DBA"/>
    <w:rsid w:val="00E317FB"/>
    <w:rsid w:val="00E40E9C"/>
    <w:rsid w:val="00E417AC"/>
    <w:rsid w:val="00E46904"/>
    <w:rsid w:val="00E60619"/>
    <w:rsid w:val="00E7224E"/>
    <w:rsid w:val="00E93256"/>
    <w:rsid w:val="00E96F76"/>
    <w:rsid w:val="00ED211C"/>
    <w:rsid w:val="00ED271C"/>
    <w:rsid w:val="00ED2F7E"/>
    <w:rsid w:val="00EE1E5F"/>
    <w:rsid w:val="00EF189C"/>
    <w:rsid w:val="00F05A55"/>
    <w:rsid w:val="00F259CE"/>
    <w:rsid w:val="00F32868"/>
    <w:rsid w:val="00F54E84"/>
    <w:rsid w:val="00F767D4"/>
    <w:rsid w:val="00F77836"/>
    <w:rsid w:val="00F9283F"/>
    <w:rsid w:val="00FA3042"/>
    <w:rsid w:val="00FA7B1C"/>
    <w:rsid w:val="00FB177E"/>
    <w:rsid w:val="00FC17F4"/>
    <w:rsid w:val="00FE58CC"/>
    <w:rsid w:val="00FF24AF"/>
    <w:rsid w:val="03F10DFB"/>
    <w:rsid w:val="162B2C83"/>
    <w:rsid w:val="21401206"/>
    <w:rsid w:val="2369D045"/>
    <w:rsid w:val="31602EAC"/>
    <w:rsid w:val="40366471"/>
    <w:rsid w:val="44312CD4"/>
    <w:rsid w:val="61B43085"/>
    <w:rsid w:val="6B778938"/>
    <w:rsid w:val="73F73152"/>
    <w:rsid w:val="7DDC1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831141"/>
  <w15:chartTrackingRefBased/>
  <w15:docId w15:val="{DC64D3F5-FD1F-4FFF-BE75-DDBD6CED5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1BAE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622684"/>
    <w:pPr>
      <w:keepNext/>
      <w:keepLines/>
      <w:numPr>
        <w:numId w:val="4"/>
      </w:numPr>
      <w:spacing w:before="40" w:after="0" w:line="240" w:lineRule="auto"/>
      <w:outlineLvl w:val="0"/>
    </w:pPr>
    <w:rPr>
      <w:rFonts w:ascii="Calibri" w:eastAsiaTheme="majorEastAsia" w:hAnsi="Calibri" w:cstheme="majorBidi"/>
      <w:b/>
      <w:color w:val="00A499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17211"/>
    <w:pPr>
      <w:keepNext/>
      <w:keepLines/>
      <w:numPr>
        <w:ilvl w:val="1"/>
        <w:numId w:val="3"/>
      </w:numPr>
      <w:spacing w:before="40" w:after="0"/>
      <w:outlineLvl w:val="1"/>
    </w:pPr>
    <w:rPr>
      <w:rFonts w:ascii="Calibri" w:eastAsiaTheme="majorEastAsia" w:hAnsi="Calibri" w:cstheme="majorBidi"/>
      <w:b/>
      <w:color w:val="00A499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22684"/>
    <w:pPr>
      <w:keepNext/>
      <w:keepLines/>
      <w:numPr>
        <w:ilvl w:val="2"/>
        <w:numId w:val="3"/>
      </w:numPr>
      <w:spacing w:before="40" w:after="0"/>
      <w:outlineLvl w:val="2"/>
    </w:pPr>
    <w:rPr>
      <w:rFonts w:ascii="Calibri" w:eastAsiaTheme="majorEastAsia" w:hAnsi="Calibri" w:cstheme="majorBidi"/>
      <w:b/>
      <w:color w:val="00A499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947BF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947BF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947BF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947BF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947BF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947BF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22684"/>
    <w:rPr>
      <w:rFonts w:ascii="Calibri" w:eastAsiaTheme="majorEastAsia" w:hAnsi="Calibri" w:cstheme="majorBidi"/>
      <w:b/>
      <w:color w:val="00A499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D17211"/>
    <w:rPr>
      <w:rFonts w:ascii="Calibri" w:eastAsiaTheme="majorEastAsia" w:hAnsi="Calibri" w:cstheme="majorBidi"/>
      <w:b/>
      <w:color w:val="00A499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622684"/>
    <w:rPr>
      <w:rFonts w:ascii="Calibri" w:eastAsiaTheme="majorEastAsia" w:hAnsi="Calibri" w:cstheme="majorBidi"/>
      <w:b/>
      <w:color w:val="00A499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947B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947BF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947BF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947BF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947B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947B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2947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947BF"/>
  </w:style>
  <w:style w:type="paragraph" w:styleId="Zpat">
    <w:name w:val="footer"/>
    <w:basedOn w:val="Normln"/>
    <w:link w:val="ZpatChar"/>
    <w:uiPriority w:val="99"/>
    <w:unhideWhenUsed/>
    <w:rsid w:val="002947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947BF"/>
  </w:style>
  <w:style w:type="paragraph" w:styleId="Odstavecseseznamem">
    <w:name w:val="List Paragraph"/>
    <w:aliases w:val="nad 1,Název grafu,Nad,Odstavec_muj,Odstavec cíl se seznamem,Odstavec se seznamem11"/>
    <w:basedOn w:val="Normln"/>
    <w:link w:val="OdstavecseseznamemChar"/>
    <w:uiPriority w:val="34"/>
    <w:qFormat/>
    <w:rsid w:val="00B60346"/>
    <w:pPr>
      <w:spacing w:line="256" w:lineRule="auto"/>
      <w:ind w:left="720"/>
      <w:contextualSpacing/>
    </w:pPr>
  </w:style>
  <w:style w:type="character" w:customStyle="1" w:styleId="OdstavecseseznamemChar">
    <w:name w:val="Odstavec se seznamem Char"/>
    <w:aliases w:val="nad 1 Char,Název grafu Char,Nad Char,Odstavec_muj Char,Odstavec cíl se seznamem Char,Odstavec se seznamem11 Char"/>
    <w:link w:val="Odstavecseseznamem"/>
    <w:uiPriority w:val="34"/>
    <w:qFormat/>
    <w:locked/>
    <w:rsid w:val="00B60346"/>
  </w:style>
  <w:style w:type="character" w:styleId="Hypertextovodkaz">
    <w:name w:val="Hyperlink"/>
    <w:uiPriority w:val="99"/>
    <w:unhideWhenUsed/>
    <w:rsid w:val="00B60346"/>
    <w:rPr>
      <w:color w:val="0000FF"/>
      <w:u w:val="single"/>
    </w:rPr>
  </w:style>
  <w:style w:type="character" w:customStyle="1" w:styleId="style9">
    <w:name w:val="style_9"/>
    <w:basedOn w:val="Standardnpsmoodstavce"/>
    <w:rsid w:val="00B60346"/>
  </w:style>
  <w:style w:type="character" w:customStyle="1" w:styleId="style10">
    <w:name w:val="style_10"/>
    <w:basedOn w:val="Standardnpsmoodstavce"/>
    <w:rsid w:val="00B60346"/>
  </w:style>
  <w:style w:type="paragraph" w:styleId="Titulek">
    <w:name w:val="caption"/>
    <w:basedOn w:val="Normln"/>
    <w:next w:val="Normln"/>
    <w:uiPriority w:val="35"/>
    <w:semiHidden/>
    <w:unhideWhenUsed/>
    <w:qFormat/>
    <w:rsid w:val="00B6034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value">
    <w:name w:val="value"/>
    <w:basedOn w:val="Standardnpsmoodstavce"/>
    <w:rsid w:val="00B60346"/>
  </w:style>
  <w:style w:type="table" w:styleId="Mkatabulky">
    <w:name w:val="Table Grid"/>
    <w:basedOn w:val="Normlntabulka"/>
    <w:uiPriority w:val="39"/>
    <w:rsid w:val="0026499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868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687A"/>
    <w:rPr>
      <w:rFonts w:ascii="Segoe UI" w:hAnsi="Segoe UI" w:cs="Segoe UI"/>
      <w:sz w:val="18"/>
      <w:szCs w:val="18"/>
    </w:rPr>
  </w:style>
  <w:style w:type="paragraph" w:customStyle="1" w:styleId="kdprogramu">
    <w:name w:val="kód programu"/>
    <w:basedOn w:val="Bezmezer"/>
    <w:qFormat/>
    <w:rsid w:val="00474EE1"/>
    <w:rPr>
      <w:sz w:val="20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74EE1"/>
    <w:pPr>
      <w:numPr>
        <w:ilvl w:val="1"/>
      </w:numPr>
      <w:spacing w:before="120" w:after="360"/>
      <w:jc w:val="center"/>
    </w:pPr>
    <w:rPr>
      <w:rFonts w:ascii="Times New Roman" w:eastAsiaTheme="minorEastAsia" w:hAnsi="Times New Roman"/>
      <w:color w:val="5A5A5A" w:themeColor="text1" w:themeTint="A5"/>
      <w:spacing w:val="15"/>
      <w:sz w:val="20"/>
    </w:rPr>
  </w:style>
  <w:style w:type="character" w:customStyle="1" w:styleId="PodnadpisChar">
    <w:name w:val="Podnadpis Char"/>
    <w:basedOn w:val="Standardnpsmoodstavce"/>
    <w:link w:val="Podnadpis"/>
    <w:uiPriority w:val="11"/>
    <w:rsid w:val="00474EE1"/>
    <w:rPr>
      <w:rFonts w:ascii="Times New Roman" w:eastAsiaTheme="minorEastAsia" w:hAnsi="Times New Roman"/>
      <w:color w:val="5A5A5A" w:themeColor="text1" w:themeTint="A5"/>
      <w:spacing w:val="15"/>
      <w:sz w:val="20"/>
    </w:rPr>
  </w:style>
  <w:style w:type="paragraph" w:customStyle="1" w:styleId="Popisobratab">
    <w:name w:val="Popis obr a tab"/>
    <w:basedOn w:val="Normln"/>
    <w:link w:val="PopisobratabChar"/>
    <w:qFormat/>
    <w:rsid w:val="00474EE1"/>
    <w:pPr>
      <w:spacing w:before="80" w:after="360"/>
      <w:jc w:val="center"/>
    </w:pPr>
    <w:rPr>
      <w:rFonts w:ascii="Arial" w:hAnsi="Arial"/>
      <w:sz w:val="20"/>
      <w:lang w:eastAsia="cs-CZ"/>
    </w:rPr>
  </w:style>
  <w:style w:type="character" w:customStyle="1" w:styleId="PopisobratabChar">
    <w:name w:val="Popis obr a tab Char"/>
    <w:basedOn w:val="Standardnpsmoodstavce"/>
    <w:link w:val="Popisobratab"/>
    <w:rsid w:val="00474EE1"/>
    <w:rPr>
      <w:rFonts w:ascii="Arial" w:hAnsi="Arial"/>
      <w:sz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74EE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74EE1"/>
    <w:pPr>
      <w:spacing w:before="80" w:after="80" w:line="240" w:lineRule="auto"/>
    </w:pPr>
    <w:rPr>
      <w:rFonts w:ascii="Arial" w:hAnsi="Arial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74EE1"/>
    <w:rPr>
      <w:rFonts w:ascii="Arial" w:hAnsi="Arial"/>
      <w:sz w:val="20"/>
      <w:szCs w:val="20"/>
    </w:rPr>
  </w:style>
  <w:style w:type="paragraph" w:styleId="Bezmezer">
    <w:name w:val="No Spacing"/>
    <w:uiPriority w:val="1"/>
    <w:qFormat/>
    <w:rsid w:val="00474EE1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464CAA"/>
    <w:pPr>
      <w:numPr>
        <w:numId w:val="0"/>
      </w:num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D17211"/>
    <w:pPr>
      <w:tabs>
        <w:tab w:val="left" w:pos="440"/>
        <w:tab w:val="right" w:pos="9062"/>
      </w:tabs>
      <w:spacing w:after="100"/>
      <w:jc w:val="left"/>
    </w:pPr>
  </w:style>
  <w:style w:type="paragraph" w:styleId="Obsah2">
    <w:name w:val="toc 2"/>
    <w:basedOn w:val="Normln"/>
    <w:next w:val="Normln"/>
    <w:autoRedefine/>
    <w:uiPriority w:val="39"/>
    <w:unhideWhenUsed/>
    <w:rsid w:val="00464CAA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464CAA"/>
    <w:pPr>
      <w:spacing w:after="100"/>
      <w:ind w:left="440"/>
    </w:pPr>
  </w:style>
  <w:style w:type="paragraph" w:customStyle="1" w:styleId="Default">
    <w:name w:val="Default"/>
    <w:rsid w:val="0019404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68C4"/>
    <w:pPr>
      <w:spacing w:before="0" w:after="160"/>
    </w:pPr>
    <w:rPr>
      <w:rFonts w:asciiTheme="minorHAnsi" w:hAnsiTheme="minorHAns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68C4"/>
    <w:rPr>
      <w:rFonts w:ascii="Arial" w:hAnsi="Arial"/>
      <w:b/>
      <w:bCs/>
      <w:sz w:val="20"/>
      <w:szCs w:val="20"/>
    </w:rPr>
  </w:style>
  <w:style w:type="paragraph" w:customStyle="1" w:styleId="xmsonormal">
    <w:name w:val="x_msonormal"/>
    <w:basedOn w:val="Normln"/>
    <w:rsid w:val="00F25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30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75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1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E3AFDC6C598E64CBA62462ED62C5D0D" ma:contentTypeVersion="11" ma:contentTypeDescription="Vytvoří nový dokument" ma:contentTypeScope="" ma:versionID="77bd93d653d0c66dcc9a832bfb0ab895">
  <xsd:schema xmlns:xsd="http://www.w3.org/2001/XMLSchema" xmlns:xs="http://www.w3.org/2001/XMLSchema" xmlns:p="http://schemas.microsoft.com/office/2006/metadata/properties" xmlns:ns3="68eb43a3-9c10-4fa1-9790-d12bac29f228" xmlns:ns4="582852bd-bde1-4168-a9ff-908f76a3d166" targetNamespace="http://schemas.microsoft.com/office/2006/metadata/properties" ma:root="true" ma:fieldsID="1b81bc8f0492f991152133de412471f2" ns3:_="" ns4:_="">
    <xsd:import namespace="68eb43a3-9c10-4fa1-9790-d12bac29f228"/>
    <xsd:import namespace="582852bd-bde1-4168-a9ff-908f76a3d16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b43a3-9c10-4fa1-9790-d12bac29f22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2852bd-bde1-4168-a9ff-908f76a3d1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11C2E1-4BB5-4D39-BAB8-B98AAB7758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C7777F-AA1E-46CA-9DF3-31C82E1DC2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DEAB05-D7F2-4548-A4B9-ABBAAE4B40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b43a3-9c10-4fa1-9790-d12bac29f228"/>
    <ds:schemaRef ds:uri="582852bd-bde1-4168-a9ff-908f76a3d1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B7C4C6-D724-4D8B-8880-5A0C85B548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1441</Words>
  <Characters>8507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VSB-TUO</Company>
  <LinksUpToDate>false</LinksUpToDate>
  <CharactersWithSpaces>9929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Mucha Nikolas</dc:creator>
  <cp:keywords/>
  <dc:description/>
  <cp:lastModifiedBy>Wernerova Eva</cp:lastModifiedBy>
  <cp:revision>5</cp:revision>
  <dcterms:created xsi:type="dcterms:W3CDTF">2022-08-26T11:42:00Z</dcterms:created>
  <dcterms:modified xsi:type="dcterms:W3CDTF">2022-08-26T12:49:00Z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0x0101000E3AFDC6C598E64CBA62462ED62C5D0D</vt:lpwstr>
  </property>
</Properties>
</file>